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239" w:rsidRPr="00906239" w:rsidRDefault="00436DC6" w:rsidP="00906239">
      <w:pPr>
        <w:spacing w:line="360" w:lineRule="auto"/>
        <w:jc w:val="right"/>
        <w:rPr>
          <w:rFonts w:ascii="Tahoma" w:hAnsi="Tahoma" w:cs="Tahoma"/>
          <w:sz w:val="20"/>
          <w:szCs w:val="20"/>
        </w:rPr>
      </w:pPr>
      <w:r>
        <w:rPr>
          <w:rFonts w:ascii="Tahoma" w:hAnsi="Tahoma" w:cs="Tahoma"/>
          <w:sz w:val="20"/>
          <w:szCs w:val="20"/>
        </w:rPr>
        <w:t>Suwałki, dn. 27</w:t>
      </w:r>
      <w:r w:rsidR="00906239">
        <w:rPr>
          <w:rFonts w:ascii="Tahoma" w:hAnsi="Tahoma" w:cs="Tahoma"/>
          <w:sz w:val="20"/>
          <w:szCs w:val="20"/>
        </w:rPr>
        <w:t xml:space="preserve"> października</w:t>
      </w:r>
      <w:r w:rsidR="00906239" w:rsidRPr="00906239">
        <w:rPr>
          <w:rFonts w:ascii="Tahoma" w:hAnsi="Tahoma" w:cs="Tahoma"/>
          <w:sz w:val="20"/>
          <w:szCs w:val="20"/>
        </w:rPr>
        <w:t xml:space="preserve"> 2015 r.</w:t>
      </w:r>
    </w:p>
    <w:p w:rsidR="00906239" w:rsidRPr="00906239" w:rsidRDefault="00906239" w:rsidP="00906239">
      <w:pPr>
        <w:spacing w:line="360" w:lineRule="auto"/>
        <w:jc w:val="right"/>
        <w:rPr>
          <w:rFonts w:ascii="Tahoma" w:hAnsi="Tahoma" w:cs="Tahoma"/>
          <w:sz w:val="20"/>
          <w:szCs w:val="20"/>
        </w:rPr>
      </w:pPr>
    </w:p>
    <w:p w:rsidR="00436DC6" w:rsidRPr="00436DC6" w:rsidRDefault="00436DC6" w:rsidP="00436DC6">
      <w:pPr>
        <w:spacing w:line="360" w:lineRule="auto"/>
        <w:jc w:val="right"/>
        <w:rPr>
          <w:rFonts w:ascii="Tahoma" w:hAnsi="Tahoma" w:cs="Tahoma"/>
          <w:b/>
          <w:sz w:val="20"/>
          <w:szCs w:val="20"/>
        </w:rPr>
      </w:pPr>
      <w:r>
        <w:rPr>
          <w:rFonts w:ascii="Tahoma" w:hAnsi="Tahoma" w:cs="Tahoma"/>
          <w:b/>
          <w:sz w:val="20"/>
          <w:szCs w:val="20"/>
        </w:rPr>
        <w:tab/>
      </w:r>
      <w:r>
        <w:rPr>
          <w:rFonts w:ascii="Tahoma" w:hAnsi="Tahoma" w:cs="Tahoma"/>
          <w:b/>
          <w:sz w:val="20"/>
          <w:szCs w:val="20"/>
        </w:rPr>
        <w:tab/>
      </w:r>
    </w:p>
    <w:p w:rsidR="00906239" w:rsidRPr="00906239" w:rsidRDefault="00906239" w:rsidP="00906239">
      <w:pPr>
        <w:spacing w:line="360" w:lineRule="auto"/>
        <w:rPr>
          <w:rFonts w:ascii="Tahoma" w:hAnsi="Tahoma" w:cs="Tahoma"/>
          <w:b/>
          <w:sz w:val="20"/>
          <w:szCs w:val="20"/>
        </w:rPr>
      </w:pPr>
    </w:p>
    <w:p w:rsidR="00906239" w:rsidRPr="00906239" w:rsidRDefault="00906239" w:rsidP="00906239">
      <w:pPr>
        <w:spacing w:line="360" w:lineRule="auto"/>
        <w:jc w:val="both"/>
        <w:rPr>
          <w:rFonts w:ascii="Tahoma" w:hAnsi="Tahoma" w:cs="Tahoma"/>
          <w:sz w:val="20"/>
          <w:szCs w:val="20"/>
        </w:rPr>
      </w:pPr>
    </w:p>
    <w:p w:rsidR="00906239" w:rsidRPr="00022BCD" w:rsidRDefault="00906239" w:rsidP="00906239">
      <w:pPr>
        <w:spacing w:line="360" w:lineRule="auto"/>
        <w:jc w:val="both"/>
        <w:rPr>
          <w:rFonts w:ascii="Tahoma" w:hAnsi="Tahoma" w:cs="Tahoma"/>
          <w:iCs/>
          <w:sz w:val="20"/>
          <w:szCs w:val="20"/>
        </w:rPr>
      </w:pPr>
      <w:r w:rsidRPr="00906239">
        <w:rPr>
          <w:rFonts w:ascii="Tahoma" w:hAnsi="Tahoma" w:cs="Tahoma"/>
          <w:sz w:val="20"/>
          <w:szCs w:val="20"/>
        </w:rPr>
        <w:t>Doty</w:t>
      </w:r>
      <w:r>
        <w:rPr>
          <w:rFonts w:ascii="Tahoma" w:hAnsi="Tahoma" w:cs="Tahoma"/>
          <w:sz w:val="20"/>
          <w:szCs w:val="20"/>
        </w:rPr>
        <w:t xml:space="preserve">czy : </w:t>
      </w:r>
      <w:r w:rsidR="00022BCD" w:rsidRPr="00022BCD">
        <w:rPr>
          <w:rFonts w:ascii="Tahoma" w:hAnsi="Tahoma" w:cs="Tahoma"/>
          <w:sz w:val="20"/>
          <w:szCs w:val="20"/>
        </w:rPr>
        <w:t xml:space="preserve">Przetarg nieograniczony na dostawę skanera naczyń krwionośnych, nosidła transportowego, nosidła kąpielowego, wanny z hydromasażem, podnośnika kąpielowego dla pacjentów, podnośnika sufitowego, miernika tlenu, rotora elektrycznego, respiratora stacjonarnego do wentylacji inwazyjnej i nieinwazyjnej, przenośnego ultradźwiękowego densytometru z jedną sondą pomiarową  </w:t>
      </w:r>
      <w:r w:rsidR="00022BCD">
        <w:rPr>
          <w:rFonts w:ascii="Tahoma" w:hAnsi="Tahoma" w:cs="Tahoma"/>
          <w:sz w:val="20"/>
          <w:szCs w:val="20"/>
        </w:rPr>
        <w:t>znak postępowania 8/ZP/2015</w:t>
      </w:r>
    </w:p>
    <w:p w:rsidR="00906239" w:rsidRPr="00906239" w:rsidRDefault="00906239" w:rsidP="00906239">
      <w:pPr>
        <w:spacing w:line="360" w:lineRule="auto"/>
        <w:jc w:val="both"/>
        <w:rPr>
          <w:rFonts w:ascii="Tahoma" w:hAnsi="Tahoma" w:cs="Tahoma"/>
          <w:sz w:val="20"/>
          <w:szCs w:val="20"/>
        </w:rPr>
      </w:pPr>
    </w:p>
    <w:p w:rsidR="00906239" w:rsidRPr="00906239" w:rsidRDefault="00906239" w:rsidP="00906239">
      <w:pPr>
        <w:spacing w:line="360" w:lineRule="auto"/>
        <w:jc w:val="both"/>
        <w:rPr>
          <w:rFonts w:ascii="Tahoma" w:hAnsi="Tahoma" w:cs="Tahoma"/>
          <w:sz w:val="20"/>
          <w:szCs w:val="20"/>
        </w:rPr>
      </w:pPr>
    </w:p>
    <w:p w:rsidR="00906239" w:rsidRDefault="00906239" w:rsidP="00906239">
      <w:pPr>
        <w:spacing w:line="360" w:lineRule="auto"/>
        <w:jc w:val="both"/>
        <w:rPr>
          <w:rFonts w:ascii="Tahoma" w:hAnsi="Tahoma" w:cs="Tahoma"/>
        </w:rPr>
      </w:pPr>
      <w:r w:rsidRPr="00906239">
        <w:rPr>
          <w:rFonts w:ascii="Tahoma" w:hAnsi="Tahoma" w:cs="Tahoma"/>
          <w:sz w:val="20"/>
          <w:szCs w:val="20"/>
        </w:rPr>
        <w:t>Samodzielny Publiczny Zespół Opieki Paliatywnej im. Jana Pawła II w Suwałkach odpowiadając na zapytania wykonawców wyjaśnia co następuje</w:t>
      </w:r>
      <w:r>
        <w:rPr>
          <w:rFonts w:ascii="Tahoma" w:hAnsi="Tahoma" w:cs="Tahoma"/>
        </w:rPr>
        <w:t xml:space="preserve"> :</w:t>
      </w:r>
    </w:p>
    <w:p w:rsidR="0043618A" w:rsidRDefault="0043618A" w:rsidP="00906239">
      <w:pPr>
        <w:spacing w:line="360" w:lineRule="auto"/>
        <w:jc w:val="both"/>
        <w:rPr>
          <w:rFonts w:ascii="Tahoma" w:hAnsi="Tahoma" w:cs="Tahoma"/>
        </w:rPr>
      </w:pPr>
    </w:p>
    <w:p w:rsidR="0043618A" w:rsidRPr="0043618A" w:rsidRDefault="00F53122" w:rsidP="0043618A">
      <w:pPr>
        <w:spacing w:after="0" w:line="360" w:lineRule="auto"/>
        <w:jc w:val="center"/>
        <w:rPr>
          <w:rFonts w:ascii="Tahoma" w:hAnsi="Tahoma" w:cs="Tahoma"/>
          <w:b/>
          <w:sz w:val="20"/>
          <w:szCs w:val="20"/>
        </w:rPr>
      </w:pPr>
      <w:r>
        <w:rPr>
          <w:rFonts w:ascii="Tahoma" w:hAnsi="Tahoma" w:cs="Tahoma"/>
          <w:b/>
          <w:sz w:val="20"/>
          <w:szCs w:val="20"/>
        </w:rPr>
        <w:t>Dotyczy: Częś</w:t>
      </w:r>
      <w:r w:rsidR="0043618A" w:rsidRPr="0043618A">
        <w:rPr>
          <w:rFonts w:ascii="Tahoma" w:hAnsi="Tahoma" w:cs="Tahoma"/>
          <w:b/>
          <w:sz w:val="20"/>
          <w:szCs w:val="20"/>
        </w:rPr>
        <w:t>ć I – Skaner naczyń krwionośnych do stosowania w podmiotach leczniczych w celu ułatwienia dostępu do naczyń żylnych.</w:t>
      </w:r>
    </w:p>
    <w:p w:rsidR="0043618A" w:rsidRPr="0043618A" w:rsidRDefault="0043618A" w:rsidP="0043618A">
      <w:pPr>
        <w:spacing w:after="0" w:line="360" w:lineRule="auto"/>
        <w:jc w:val="center"/>
        <w:rPr>
          <w:rFonts w:ascii="Tahoma" w:hAnsi="Tahoma" w:cs="Tahoma"/>
          <w:b/>
          <w:sz w:val="20"/>
          <w:szCs w:val="20"/>
        </w:rPr>
      </w:pPr>
    </w:p>
    <w:p w:rsidR="0043618A" w:rsidRPr="0043618A" w:rsidRDefault="0043618A" w:rsidP="0043618A">
      <w:pPr>
        <w:spacing w:line="360" w:lineRule="auto"/>
        <w:jc w:val="both"/>
        <w:rPr>
          <w:rFonts w:ascii="Tahoma" w:hAnsi="Tahoma" w:cs="Tahoma"/>
          <w:sz w:val="20"/>
          <w:szCs w:val="20"/>
        </w:rPr>
      </w:pPr>
      <w:r w:rsidRPr="0043618A">
        <w:rPr>
          <w:rFonts w:ascii="Tahoma" w:hAnsi="Tahoma" w:cs="Tahoma"/>
          <w:sz w:val="20"/>
          <w:szCs w:val="20"/>
        </w:rPr>
        <w:t>1.</w:t>
      </w:r>
    </w:p>
    <w:p w:rsidR="0043618A" w:rsidRPr="0043618A" w:rsidRDefault="0043618A" w:rsidP="0043618A">
      <w:pPr>
        <w:spacing w:line="360" w:lineRule="auto"/>
        <w:jc w:val="both"/>
        <w:rPr>
          <w:rFonts w:ascii="Tahoma" w:hAnsi="Tahoma" w:cs="Tahoma"/>
          <w:sz w:val="20"/>
          <w:szCs w:val="20"/>
        </w:rPr>
      </w:pPr>
      <w:r w:rsidRPr="0043618A">
        <w:rPr>
          <w:rFonts w:ascii="Tahoma" w:hAnsi="Tahoma" w:cs="Tahoma"/>
          <w:b/>
          <w:sz w:val="20"/>
          <w:szCs w:val="20"/>
        </w:rPr>
        <w:t>Dotyczy</w:t>
      </w:r>
      <w:r w:rsidRPr="0043618A">
        <w:rPr>
          <w:rFonts w:ascii="Tahoma" w:hAnsi="Tahoma" w:cs="Tahoma"/>
          <w:sz w:val="20"/>
          <w:szCs w:val="20"/>
        </w:rPr>
        <w:t>: Aparat do lokalizacji i umiejscowienia żył powierzchniowych. Pozwalający na prześwietlenie naczyń krwionośnych przy zastosowaniu światła podczerwonego i lasera. Urządzenie emitujące promieniowanie podczerwone oraz widzialne i niewidzialne promieniowanie laserowe, które wykorzystane jest do lokalizacji naczyń (żył) podskórnych oraz podświetlenia ich pozycji na skórze bezpośrednio nad żyłami.</w:t>
      </w:r>
    </w:p>
    <w:p w:rsidR="0043618A" w:rsidRDefault="0043618A" w:rsidP="0043618A">
      <w:pPr>
        <w:spacing w:line="360" w:lineRule="auto"/>
        <w:jc w:val="both"/>
        <w:rPr>
          <w:rFonts w:ascii="Tahoma" w:hAnsi="Tahoma" w:cs="Tahoma"/>
          <w:sz w:val="20"/>
          <w:szCs w:val="20"/>
        </w:rPr>
      </w:pPr>
      <w:r w:rsidRPr="0043618A">
        <w:rPr>
          <w:rFonts w:ascii="Tahoma" w:hAnsi="Tahoma" w:cs="Tahoma"/>
          <w:b/>
          <w:sz w:val="20"/>
          <w:szCs w:val="20"/>
        </w:rPr>
        <w:t>Pytanie</w:t>
      </w:r>
      <w:r w:rsidRPr="0043618A">
        <w:rPr>
          <w:rFonts w:ascii="Tahoma" w:hAnsi="Tahoma" w:cs="Tahoma"/>
          <w:sz w:val="20"/>
          <w:szCs w:val="20"/>
        </w:rPr>
        <w:t>: Czy zamawiający dopuści do zamówienia Aparat skaner/</w:t>
      </w:r>
      <w:proofErr w:type="spellStart"/>
      <w:r w:rsidRPr="0043618A">
        <w:rPr>
          <w:rFonts w:ascii="Tahoma" w:hAnsi="Tahoma" w:cs="Tahoma"/>
          <w:sz w:val="20"/>
          <w:szCs w:val="20"/>
        </w:rPr>
        <w:t>wizualizator</w:t>
      </w:r>
      <w:proofErr w:type="spellEnd"/>
      <w:r w:rsidRPr="0043618A">
        <w:rPr>
          <w:rFonts w:ascii="Tahoma" w:hAnsi="Tahoma" w:cs="Tahoma"/>
          <w:sz w:val="20"/>
          <w:szCs w:val="20"/>
        </w:rPr>
        <w:t xml:space="preserve"> żył do lokalizacji i umiejscawiania żył powierzchownych emitujące promieniowanie podczerwone, laserowe oraz wykorzystujący zaawansowaną matryce CMOS, </w:t>
      </w:r>
      <w:proofErr w:type="spellStart"/>
      <w:r w:rsidRPr="0043618A">
        <w:rPr>
          <w:rFonts w:ascii="Tahoma" w:hAnsi="Tahoma" w:cs="Tahoma"/>
          <w:sz w:val="20"/>
          <w:szCs w:val="20"/>
        </w:rPr>
        <w:t>pozwalającena</w:t>
      </w:r>
      <w:proofErr w:type="spellEnd"/>
      <w:r w:rsidRPr="0043618A">
        <w:rPr>
          <w:rFonts w:ascii="Tahoma" w:hAnsi="Tahoma" w:cs="Tahoma"/>
          <w:sz w:val="20"/>
          <w:szCs w:val="20"/>
        </w:rPr>
        <w:t xml:space="preserve"> prześwietlenie naczyń krwionośnych pozwalające na wizualizację umiejscowienia żyły na specjalnym ekranie LCD (dzięki któremu urządzenie jest przydatne nawet w jasnym świetle) oraz wskazujące miejsce oraz kierunek wkłucia bezpośrednio na skórze za pomocą laserowego </w:t>
      </w:r>
      <w:proofErr w:type="spellStart"/>
      <w:r w:rsidRPr="0043618A">
        <w:rPr>
          <w:rFonts w:ascii="Tahoma" w:hAnsi="Tahoma" w:cs="Tahoma"/>
          <w:sz w:val="20"/>
          <w:szCs w:val="20"/>
        </w:rPr>
        <w:t>markera.Wizualizacja</w:t>
      </w:r>
      <w:proofErr w:type="spellEnd"/>
      <w:r w:rsidRPr="0043618A">
        <w:rPr>
          <w:rFonts w:ascii="Tahoma" w:hAnsi="Tahoma" w:cs="Tahoma"/>
          <w:sz w:val="20"/>
          <w:szCs w:val="20"/>
        </w:rPr>
        <w:t xml:space="preserve"> naczyń (żył) dokonuje się dzięki wchłanianiu promieniowania podczerwonego przez hemoglobinę we krwi.</w:t>
      </w:r>
    </w:p>
    <w:p w:rsidR="00436DC6" w:rsidRPr="00436DC6" w:rsidRDefault="00436DC6" w:rsidP="0043618A">
      <w:pPr>
        <w:spacing w:line="360" w:lineRule="auto"/>
        <w:jc w:val="both"/>
        <w:rPr>
          <w:rFonts w:ascii="Tahoma" w:hAnsi="Tahoma" w:cs="Tahoma"/>
          <w:b/>
          <w:sz w:val="20"/>
          <w:szCs w:val="20"/>
        </w:rPr>
      </w:pPr>
      <w:r>
        <w:rPr>
          <w:rFonts w:ascii="Tahoma" w:hAnsi="Tahoma" w:cs="Tahoma"/>
          <w:b/>
          <w:sz w:val="20"/>
          <w:szCs w:val="20"/>
        </w:rPr>
        <w:t>Zamawiający dopuści taki aparat.</w:t>
      </w:r>
    </w:p>
    <w:p w:rsidR="0043618A" w:rsidRPr="0043618A" w:rsidRDefault="0043618A" w:rsidP="0043618A">
      <w:pPr>
        <w:spacing w:after="0" w:line="360" w:lineRule="auto"/>
        <w:jc w:val="both"/>
        <w:rPr>
          <w:rFonts w:ascii="Tahoma" w:hAnsi="Tahoma" w:cs="Tahoma"/>
          <w:sz w:val="20"/>
          <w:szCs w:val="20"/>
        </w:rPr>
      </w:pPr>
    </w:p>
    <w:p w:rsidR="0043618A" w:rsidRPr="0043618A" w:rsidRDefault="0043618A" w:rsidP="0043618A">
      <w:pPr>
        <w:spacing w:after="0" w:line="360" w:lineRule="auto"/>
        <w:jc w:val="both"/>
        <w:rPr>
          <w:rFonts w:ascii="Tahoma" w:hAnsi="Tahoma" w:cs="Tahoma"/>
          <w:sz w:val="20"/>
          <w:szCs w:val="20"/>
        </w:rPr>
      </w:pPr>
      <w:r w:rsidRPr="0043618A">
        <w:rPr>
          <w:rFonts w:ascii="Tahoma" w:hAnsi="Tahoma" w:cs="Tahoma"/>
          <w:sz w:val="20"/>
          <w:szCs w:val="20"/>
        </w:rPr>
        <w:t>2.</w:t>
      </w:r>
    </w:p>
    <w:p w:rsidR="0043618A" w:rsidRPr="0043618A" w:rsidRDefault="0043618A" w:rsidP="0043618A">
      <w:pPr>
        <w:spacing w:after="0" w:line="360" w:lineRule="auto"/>
        <w:jc w:val="both"/>
        <w:rPr>
          <w:rFonts w:ascii="Tahoma" w:hAnsi="Tahoma" w:cs="Tahoma"/>
          <w:sz w:val="20"/>
          <w:szCs w:val="20"/>
        </w:rPr>
      </w:pPr>
      <w:r w:rsidRPr="0043618A">
        <w:rPr>
          <w:rFonts w:ascii="Tahoma" w:hAnsi="Tahoma" w:cs="Tahoma"/>
          <w:b/>
          <w:sz w:val="20"/>
          <w:szCs w:val="20"/>
        </w:rPr>
        <w:t>Dotyczy</w:t>
      </w:r>
      <w:r w:rsidRPr="0043618A">
        <w:rPr>
          <w:rFonts w:ascii="Tahoma" w:hAnsi="Tahoma" w:cs="Tahoma"/>
          <w:sz w:val="20"/>
          <w:szCs w:val="20"/>
        </w:rPr>
        <w:t>:  Aparat przeznaczony do lokalizacji żył powierzchniowych, powinien umożliwiać  umocowanie urządzenia do łóżka, umożliwiając tym samym  wykonanie zabiegu podczas pracy urządzenia np. wkłucia przez jedna osobę.</w:t>
      </w:r>
    </w:p>
    <w:p w:rsidR="0043618A" w:rsidRPr="0043618A" w:rsidRDefault="0043618A" w:rsidP="0043618A">
      <w:pPr>
        <w:spacing w:after="0" w:line="360" w:lineRule="auto"/>
        <w:jc w:val="both"/>
        <w:rPr>
          <w:rFonts w:ascii="Tahoma" w:hAnsi="Tahoma" w:cs="Tahoma"/>
          <w:sz w:val="20"/>
          <w:szCs w:val="20"/>
        </w:rPr>
      </w:pPr>
    </w:p>
    <w:p w:rsidR="0043618A" w:rsidRPr="0043618A" w:rsidRDefault="0043618A" w:rsidP="0043618A">
      <w:pPr>
        <w:spacing w:after="0" w:line="360" w:lineRule="auto"/>
        <w:jc w:val="both"/>
        <w:rPr>
          <w:rFonts w:ascii="Tahoma" w:hAnsi="Tahoma" w:cs="Tahoma"/>
          <w:sz w:val="20"/>
          <w:szCs w:val="20"/>
        </w:rPr>
      </w:pPr>
      <w:r w:rsidRPr="0043618A">
        <w:rPr>
          <w:rFonts w:ascii="Tahoma" w:hAnsi="Tahoma" w:cs="Tahoma"/>
          <w:b/>
          <w:sz w:val="20"/>
          <w:szCs w:val="20"/>
        </w:rPr>
        <w:t>Pytanie</w:t>
      </w:r>
      <w:r w:rsidRPr="0043618A">
        <w:rPr>
          <w:rFonts w:ascii="Tahoma" w:hAnsi="Tahoma" w:cs="Tahoma"/>
          <w:sz w:val="20"/>
          <w:szCs w:val="20"/>
        </w:rPr>
        <w:t>: Czy zamawiający dopuści do zamówienia Aparat skaner/</w:t>
      </w:r>
      <w:proofErr w:type="spellStart"/>
      <w:r w:rsidRPr="0043618A">
        <w:rPr>
          <w:rFonts w:ascii="Tahoma" w:hAnsi="Tahoma" w:cs="Tahoma"/>
          <w:sz w:val="20"/>
          <w:szCs w:val="20"/>
        </w:rPr>
        <w:t>wizualizator</w:t>
      </w:r>
      <w:proofErr w:type="spellEnd"/>
      <w:r w:rsidRPr="0043618A">
        <w:rPr>
          <w:rFonts w:ascii="Tahoma" w:hAnsi="Tahoma" w:cs="Tahoma"/>
          <w:sz w:val="20"/>
          <w:szCs w:val="20"/>
        </w:rPr>
        <w:t xml:space="preserve"> żył bez możliwości mocowania do łóżka jednak kilkukrotnie mniejszego co pozwala na łatwe przenoszenie urządzenia w warunkach klinicznych (wielkość </w:t>
      </w:r>
      <w:proofErr w:type="spellStart"/>
      <w:r w:rsidRPr="0043618A">
        <w:rPr>
          <w:rFonts w:ascii="Tahoma" w:hAnsi="Tahoma" w:cs="Tahoma"/>
          <w:sz w:val="20"/>
          <w:szCs w:val="20"/>
        </w:rPr>
        <w:t>smartfona</w:t>
      </w:r>
      <w:proofErr w:type="spellEnd"/>
      <w:r w:rsidRPr="0043618A">
        <w:rPr>
          <w:rFonts w:ascii="Tahoma" w:hAnsi="Tahoma" w:cs="Tahoma"/>
          <w:sz w:val="20"/>
          <w:szCs w:val="20"/>
        </w:rPr>
        <w:t xml:space="preserve">) pozwalające na oznaczenie miejsca oraz kierunku wkłucia za pomocą lasera oraz </w:t>
      </w:r>
      <w:proofErr w:type="spellStart"/>
      <w:r w:rsidRPr="0043618A">
        <w:rPr>
          <w:rFonts w:ascii="Tahoma" w:hAnsi="Tahoma" w:cs="Tahoma"/>
          <w:sz w:val="20"/>
          <w:szCs w:val="20"/>
        </w:rPr>
        <w:t>dermamarkera</w:t>
      </w:r>
      <w:proofErr w:type="spellEnd"/>
      <w:r w:rsidRPr="0043618A">
        <w:rPr>
          <w:rFonts w:ascii="Tahoma" w:hAnsi="Tahoma" w:cs="Tahoma"/>
          <w:sz w:val="20"/>
          <w:szCs w:val="20"/>
        </w:rPr>
        <w:t xml:space="preserve"> umożliwiając wykonanie zabiegu przez jedną osobę. </w:t>
      </w:r>
    </w:p>
    <w:p w:rsidR="0043618A" w:rsidRDefault="0043618A" w:rsidP="0043618A">
      <w:pPr>
        <w:spacing w:after="0" w:line="360" w:lineRule="auto"/>
        <w:jc w:val="both"/>
        <w:rPr>
          <w:rFonts w:ascii="Tahoma" w:hAnsi="Tahoma" w:cs="Tahoma"/>
          <w:sz w:val="20"/>
          <w:szCs w:val="20"/>
        </w:rPr>
      </w:pPr>
    </w:p>
    <w:p w:rsidR="00436DC6" w:rsidRDefault="00436DC6" w:rsidP="0043618A">
      <w:pPr>
        <w:spacing w:after="0" w:line="360" w:lineRule="auto"/>
        <w:jc w:val="both"/>
        <w:rPr>
          <w:rFonts w:ascii="Tahoma" w:hAnsi="Tahoma" w:cs="Tahoma"/>
          <w:b/>
          <w:sz w:val="20"/>
          <w:szCs w:val="20"/>
        </w:rPr>
      </w:pPr>
      <w:r>
        <w:rPr>
          <w:rFonts w:ascii="Tahoma" w:hAnsi="Tahoma" w:cs="Tahoma"/>
          <w:b/>
          <w:sz w:val="20"/>
          <w:szCs w:val="20"/>
        </w:rPr>
        <w:t>Zamawiający dopuści taki aparat.</w:t>
      </w:r>
    </w:p>
    <w:p w:rsidR="00436DC6" w:rsidRPr="00436DC6" w:rsidRDefault="00436DC6" w:rsidP="0043618A">
      <w:pPr>
        <w:spacing w:after="0" w:line="360" w:lineRule="auto"/>
        <w:jc w:val="both"/>
        <w:rPr>
          <w:rFonts w:ascii="Tahoma" w:hAnsi="Tahoma" w:cs="Tahoma"/>
          <w:b/>
          <w:sz w:val="20"/>
          <w:szCs w:val="20"/>
        </w:rPr>
      </w:pPr>
    </w:p>
    <w:p w:rsidR="0043618A" w:rsidRPr="0043618A" w:rsidRDefault="0043618A" w:rsidP="0043618A">
      <w:pPr>
        <w:spacing w:after="0" w:line="360" w:lineRule="auto"/>
        <w:jc w:val="both"/>
        <w:rPr>
          <w:rFonts w:ascii="Tahoma" w:hAnsi="Tahoma" w:cs="Tahoma"/>
          <w:sz w:val="20"/>
          <w:szCs w:val="20"/>
        </w:rPr>
      </w:pPr>
      <w:r w:rsidRPr="0043618A">
        <w:rPr>
          <w:rFonts w:ascii="Tahoma" w:hAnsi="Tahoma" w:cs="Tahoma"/>
          <w:sz w:val="20"/>
          <w:szCs w:val="20"/>
        </w:rPr>
        <w:t>3.</w:t>
      </w:r>
    </w:p>
    <w:p w:rsidR="0043618A" w:rsidRPr="0043618A" w:rsidRDefault="0043618A" w:rsidP="0043618A">
      <w:pPr>
        <w:spacing w:after="0" w:line="360" w:lineRule="auto"/>
        <w:jc w:val="both"/>
        <w:rPr>
          <w:rFonts w:ascii="Tahoma" w:hAnsi="Tahoma" w:cs="Tahoma"/>
          <w:sz w:val="20"/>
          <w:szCs w:val="20"/>
        </w:rPr>
      </w:pPr>
      <w:r w:rsidRPr="0043618A">
        <w:rPr>
          <w:rFonts w:ascii="Tahoma" w:hAnsi="Tahoma" w:cs="Tahoma"/>
          <w:b/>
          <w:sz w:val="20"/>
          <w:szCs w:val="20"/>
        </w:rPr>
        <w:t>Dotyczy</w:t>
      </w:r>
      <w:r w:rsidRPr="0043618A">
        <w:rPr>
          <w:rFonts w:ascii="Tahoma" w:hAnsi="Tahoma" w:cs="Tahoma"/>
          <w:sz w:val="20"/>
          <w:szCs w:val="20"/>
        </w:rPr>
        <w:t>: Zasilanie bateryjne z wielokrotnym ładowaniem. Do skanera powinna być dołączona ładowarka /stacja dokująca/. Maksymalny czas ładowania baterii do 3 godzin ( +/- 5%). Czas pracy przy pełnym naładowaniu min. 170 min.</w:t>
      </w:r>
    </w:p>
    <w:p w:rsidR="0043618A" w:rsidRPr="0043618A" w:rsidRDefault="0043618A" w:rsidP="0043618A">
      <w:pPr>
        <w:spacing w:after="0" w:line="360" w:lineRule="auto"/>
        <w:jc w:val="both"/>
        <w:rPr>
          <w:rFonts w:ascii="Tahoma" w:hAnsi="Tahoma" w:cs="Tahoma"/>
          <w:sz w:val="20"/>
          <w:szCs w:val="20"/>
        </w:rPr>
      </w:pPr>
    </w:p>
    <w:p w:rsidR="0043618A" w:rsidRPr="0043618A" w:rsidRDefault="0043618A" w:rsidP="0043618A">
      <w:pPr>
        <w:spacing w:after="0" w:line="360" w:lineRule="auto"/>
        <w:jc w:val="both"/>
        <w:rPr>
          <w:rFonts w:ascii="Tahoma" w:hAnsi="Tahoma" w:cs="Tahoma"/>
          <w:sz w:val="20"/>
          <w:szCs w:val="20"/>
        </w:rPr>
      </w:pPr>
      <w:r w:rsidRPr="0043618A">
        <w:rPr>
          <w:rFonts w:ascii="Tahoma" w:hAnsi="Tahoma" w:cs="Tahoma"/>
          <w:b/>
          <w:sz w:val="20"/>
          <w:szCs w:val="20"/>
        </w:rPr>
        <w:t>Pytanie</w:t>
      </w:r>
      <w:r w:rsidRPr="0043618A">
        <w:rPr>
          <w:rFonts w:ascii="Tahoma" w:hAnsi="Tahoma" w:cs="Tahoma"/>
          <w:sz w:val="20"/>
          <w:szCs w:val="20"/>
        </w:rPr>
        <w:t>: Czy zamawiający dopuści do zamówienia aparat skaner/</w:t>
      </w:r>
      <w:proofErr w:type="spellStart"/>
      <w:r w:rsidRPr="0043618A">
        <w:rPr>
          <w:rFonts w:ascii="Tahoma" w:hAnsi="Tahoma" w:cs="Tahoma"/>
          <w:sz w:val="20"/>
          <w:szCs w:val="20"/>
        </w:rPr>
        <w:t>wizualizator</w:t>
      </w:r>
      <w:proofErr w:type="spellEnd"/>
      <w:r w:rsidRPr="0043618A">
        <w:rPr>
          <w:rFonts w:ascii="Tahoma" w:hAnsi="Tahoma" w:cs="Tahoma"/>
          <w:sz w:val="20"/>
          <w:szCs w:val="20"/>
        </w:rPr>
        <w:t xml:space="preserve"> żył wykorzystujący akumulatory AA (typu: Paluszki), wyposażony w ładowarkę zewnętrzną oraz dwa zestawy baterii co pozwala na ciągłą pracę urządzenia bez przerw na ładowanie. Nie ma potrzeby odkładania urządzenia do ładowania ze względu na wykorzystanie ładowarki zewnętrznej (szybka wymiana baterii – 5 sekund).</w:t>
      </w:r>
    </w:p>
    <w:p w:rsidR="00B06E7E" w:rsidRDefault="00B06E7E" w:rsidP="0043618A">
      <w:pPr>
        <w:spacing w:line="360" w:lineRule="auto"/>
        <w:jc w:val="both"/>
        <w:rPr>
          <w:rFonts w:ascii="Tahoma" w:hAnsi="Tahoma" w:cs="Tahoma"/>
          <w:sz w:val="20"/>
          <w:szCs w:val="20"/>
        </w:rPr>
      </w:pPr>
    </w:p>
    <w:p w:rsidR="00436DC6" w:rsidRPr="00436DC6" w:rsidRDefault="00436DC6" w:rsidP="0043618A">
      <w:pPr>
        <w:spacing w:line="360" w:lineRule="auto"/>
        <w:jc w:val="both"/>
        <w:rPr>
          <w:rFonts w:ascii="Tahoma" w:hAnsi="Tahoma" w:cs="Tahoma"/>
          <w:b/>
          <w:sz w:val="20"/>
          <w:szCs w:val="20"/>
        </w:rPr>
      </w:pPr>
      <w:r>
        <w:rPr>
          <w:rFonts w:ascii="Tahoma" w:hAnsi="Tahoma" w:cs="Tahoma"/>
          <w:b/>
          <w:sz w:val="20"/>
          <w:szCs w:val="20"/>
        </w:rPr>
        <w:t>Zamawiający dopuści taki aparat.</w:t>
      </w:r>
    </w:p>
    <w:p w:rsidR="0043618A" w:rsidRDefault="0043618A" w:rsidP="00E562D9">
      <w:pPr>
        <w:spacing w:line="360" w:lineRule="auto"/>
        <w:jc w:val="both"/>
        <w:rPr>
          <w:rFonts w:ascii="Tahoma" w:hAnsi="Tahoma" w:cs="Tahoma"/>
          <w:sz w:val="20"/>
          <w:szCs w:val="20"/>
        </w:rPr>
      </w:pPr>
      <w:r>
        <w:rPr>
          <w:rFonts w:ascii="Tahoma" w:hAnsi="Tahoma" w:cs="Tahoma"/>
          <w:sz w:val="20"/>
          <w:szCs w:val="20"/>
        </w:rPr>
        <w:t>Pakiet nr 1 – Skaner naczyń krwionośnych do stosowania w podmiotach leczniczych w celu ułatwienia dostępu do naczyń żylnych</w:t>
      </w:r>
    </w:p>
    <w:p w:rsidR="0043618A" w:rsidRDefault="00681FEB" w:rsidP="00E562D9">
      <w:pPr>
        <w:spacing w:line="360" w:lineRule="auto"/>
        <w:jc w:val="both"/>
        <w:rPr>
          <w:rFonts w:ascii="Tahoma" w:hAnsi="Tahoma" w:cs="Tahoma"/>
          <w:sz w:val="20"/>
          <w:szCs w:val="20"/>
        </w:rPr>
      </w:pPr>
      <w:r>
        <w:rPr>
          <w:rFonts w:ascii="Tahoma" w:hAnsi="Tahoma" w:cs="Tahoma"/>
          <w:sz w:val="20"/>
          <w:szCs w:val="20"/>
        </w:rPr>
        <w:t>4. C</w:t>
      </w:r>
      <w:r w:rsidR="0043618A">
        <w:rPr>
          <w:rFonts w:ascii="Tahoma" w:hAnsi="Tahoma" w:cs="Tahoma"/>
          <w:sz w:val="20"/>
          <w:szCs w:val="20"/>
        </w:rPr>
        <w:t>zy Zamawiający dopuści skaner do naczyń krwionośnych o wadze (+,- ) 500 g ?</w:t>
      </w:r>
    </w:p>
    <w:p w:rsidR="00F80FBC" w:rsidRPr="00F80FBC" w:rsidRDefault="00F80FBC" w:rsidP="00E562D9">
      <w:pPr>
        <w:spacing w:line="360" w:lineRule="auto"/>
        <w:jc w:val="both"/>
        <w:rPr>
          <w:rFonts w:ascii="Tahoma" w:hAnsi="Tahoma" w:cs="Tahoma"/>
          <w:b/>
          <w:sz w:val="20"/>
          <w:szCs w:val="20"/>
        </w:rPr>
      </w:pPr>
      <w:r>
        <w:rPr>
          <w:rFonts w:ascii="Tahoma" w:hAnsi="Tahoma" w:cs="Tahoma"/>
          <w:b/>
          <w:sz w:val="20"/>
          <w:szCs w:val="20"/>
        </w:rPr>
        <w:t>Zamawiający dopuści taki skaner.</w:t>
      </w:r>
    </w:p>
    <w:p w:rsidR="0043618A" w:rsidRPr="00F80FBC" w:rsidRDefault="00681FEB" w:rsidP="00F80FBC">
      <w:pPr>
        <w:pStyle w:val="Akapitzlist"/>
        <w:numPr>
          <w:ilvl w:val="0"/>
          <w:numId w:val="3"/>
        </w:numPr>
        <w:spacing w:line="360" w:lineRule="auto"/>
        <w:jc w:val="both"/>
        <w:rPr>
          <w:rFonts w:ascii="Tahoma" w:hAnsi="Tahoma" w:cs="Tahoma"/>
          <w:sz w:val="20"/>
          <w:szCs w:val="20"/>
        </w:rPr>
      </w:pPr>
      <w:r w:rsidRPr="00F80FBC">
        <w:rPr>
          <w:rFonts w:ascii="Tahoma" w:hAnsi="Tahoma" w:cs="Tahoma"/>
          <w:sz w:val="20"/>
          <w:szCs w:val="20"/>
        </w:rPr>
        <w:t>Czy Zamawiający dopuści skaner do naczyń krwionośnych, którego czas pełnego naładowania wynosi 8 godz., a ciągłego świecenia 100 min. ? ( spowodowane funkcją informowania operatora o głębokości podświetlania naczynia 1 – 2 mm, 2 – 4 mm, 4 – 8 mm ).</w:t>
      </w:r>
    </w:p>
    <w:p w:rsidR="00F80FBC" w:rsidRPr="00F80FBC" w:rsidRDefault="00F80FBC" w:rsidP="00F80FBC">
      <w:pPr>
        <w:spacing w:line="360" w:lineRule="auto"/>
        <w:jc w:val="both"/>
        <w:rPr>
          <w:rFonts w:ascii="Tahoma" w:hAnsi="Tahoma" w:cs="Tahoma"/>
          <w:b/>
          <w:sz w:val="20"/>
          <w:szCs w:val="20"/>
        </w:rPr>
      </w:pPr>
      <w:r>
        <w:rPr>
          <w:rFonts w:ascii="Tahoma" w:hAnsi="Tahoma" w:cs="Tahoma"/>
          <w:b/>
          <w:sz w:val="20"/>
          <w:szCs w:val="20"/>
        </w:rPr>
        <w:t>Zamawiający dopuści taki skaner.</w:t>
      </w:r>
      <w:r w:rsidR="00F53122">
        <w:rPr>
          <w:rFonts w:ascii="Tahoma" w:hAnsi="Tahoma" w:cs="Tahoma"/>
          <w:b/>
          <w:sz w:val="20"/>
          <w:szCs w:val="20"/>
        </w:rPr>
        <w:t xml:space="preserve"> </w:t>
      </w:r>
    </w:p>
    <w:p w:rsidR="00642801" w:rsidRDefault="00F53122" w:rsidP="00F53122">
      <w:pPr>
        <w:pStyle w:val="Tekstpodstawowy"/>
        <w:spacing w:line="360" w:lineRule="auto"/>
        <w:jc w:val="both"/>
        <w:rPr>
          <w:rFonts w:ascii="Tahoma" w:hAnsi="Tahoma" w:cs="Tahoma"/>
          <w:color w:val="000000"/>
          <w:sz w:val="20"/>
          <w:szCs w:val="20"/>
        </w:rPr>
      </w:pPr>
      <w:r>
        <w:rPr>
          <w:rFonts w:ascii="Tahoma" w:hAnsi="Tahoma" w:cs="Tahoma"/>
          <w:color w:val="000000"/>
          <w:sz w:val="20"/>
          <w:szCs w:val="20"/>
        </w:rPr>
        <w:t>6.</w:t>
      </w:r>
      <w:r w:rsidR="00642801" w:rsidRPr="00642801">
        <w:rPr>
          <w:rFonts w:ascii="Tahoma" w:hAnsi="Tahoma" w:cs="Tahoma"/>
          <w:color w:val="000000"/>
          <w:sz w:val="20"/>
          <w:szCs w:val="20"/>
        </w:rPr>
        <w:t>Czy Zamawiający zaakceptuje respirator, w którym nie ma trybu wentylacji ze wspomaganiem objętościowym VSV, której zastosowanie kliniczne jest bardzo rzadkie. Respirator ma inne zaawansowane tryby wentylacji, które nie znajdują się w wymaganiach Zamawiającego np. AVAPS?</w:t>
      </w:r>
    </w:p>
    <w:p w:rsidR="00F80FBC" w:rsidRDefault="00F80FBC" w:rsidP="00E562D9">
      <w:pPr>
        <w:pStyle w:val="Tekstpodstawowy"/>
        <w:spacing w:after="0" w:line="360" w:lineRule="auto"/>
        <w:jc w:val="both"/>
        <w:rPr>
          <w:rFonts w:ascii="Tahoma" w:hAnsi="Tahoma" w:cs="Tahoma"/>
          <w:b/>
          <w:color w:val="000000"/>
          <w:sz w:val="20"/>
          <w:szCs w:val="20"/>
        </w:rPr>
      </w:pPr>
      <w:r>
        <w:rPr>
          <w:rFonts w:ascii="Tahoma" w:hAnsi="Tahoma" w:cs="Tahoma"/>
          <w:b/>
          <w:color w:val="000000"/>
          <w:sz w:val="20"/>
          <w:szCs w:val="20"/>
        </w:rPr>
        <w:t>Zamawiający nie zaakceptuje takiego respiratora.</w:t>
      </w:r>
    </w:p>
    <w:p w:rsidR="00F53122" w:rsidRPr="00F80FBC" w:rsidRDefault="00F53122" w:rsidP="00E562D9">
      <w:pPr>
        <w:pStyle w:val="Tekstpodstawowy"/>
        <w:spacing w:after="0" w:line="360" w:lineRule="auto"/>
        <w:jc w:val="both"/>
        <w:rPr>
          <w:rFonts w:ascii="Tahoma" w:hAnsi="Tahoma" w:cs="Tahoma"/>
          <w:b/>
          <w:color w:val="000000"/>
          <w:sz w:val="20"/>
          <w:szCs w:val="20"/>
        </w:rPr>
      </w:pPr>
    </w:p>
    <w:p w:rsidR="00642801" w:rsidRPr="00642801" w:rsidRDefault="00F53122" w:rsidP="00F53122">
      <w:pPr>
        <w:pStyle w:val="Tekstpodstawowy"/>
        <w:spacing w:after="0" w:line="360" w:lineRule="auto"/>
        <w:jc w:val="both"/>
        <w:rPr>
          <w:rFonts w:ascii="Tahoma" w:hAnsi="Tahoma" w:cs="Tahoma"/>
          <w:color w:val="000000"/>
          <w:sz w:val="20"/>
          <w:szCs w:val="20"/>
        </w:rPr>
      </w:pPr>
      <w:r>
        <w:rPr>
          <w:rFonts w:ascii="Tahoma" w:hAnsi="Tahoma" w:cs="Tahoma"/>
          <w:color w:val="000000"/>
          <w:sz w:val="20"/>
          <w:szCs w:val="20"/>
        </w:rPr>
        <w:t xml:space="preserve">7. </w:t>
      </w:r>
      <w:r w:rsidR="00642801" w:rsidRPr="00642801">
        <w:rPr>
          <w:rFonts w:ascii="Tahoma" w:hAnsi="Tahoma" w:cs="Tahoma"/>
          <w:color w:val="000000"/>
          <w:sz w:val="20"/>
          <w:szCs w:val="20"/>
        </w:rPr>
        <w:t>Czy Zamawiający zaakceptuje respirator bez trybu PRVC-SIMV ?</w:t>
      </w:r>
    </w:p>
    <w:p w:rsidR="00642801" w:rsidRDefault="00642801" w:rsidP="00E562D9">
      <w:pPr>
        <w:pStyle w:val="Tekstpodstawowy"/>
        <w:spacing w:after="0" w:line="360" w:lineRule="auto"/>
        <w:jc w:val="both"/>
        <w:rPr>
          <w:rFonts w:ascii="Tahoma" w:hAnsi="Tahoma" w:cs="Tahoma"/>
          <w:color w:val="000000"/>
          <w:sz w:val="20"/>
          <w:szCs w:val="20"/>
        </w:rPr>
      </w:pPr>
    </w:p>
    <w:p w:rsidR="00F80FBC" w:rsidRPr="00F80FBC" w:rsidRDefault="00F80FBC" w:rsidP="00F80FBC">
      <w:pPr>
        <w:pStyle w:val="Tekstpodstawowy"/>
        <w:spacing w:after="0" w:line="360" w:lineRule="auto"/>
        <w:jc w:val="both"/>
        <w:rPr>
          <w:rFonts w:ascii="Tahoma" w:hAnsi="Tahoma" w:cs="Tahoma"/>
          <w:b/>
          <w:color w:val="000000"/>
          <w:sz w:val="20"/>
          <w:szCs w:val="20"/>
        </w:rPr>
      </w:pPr>
      <w:r>
        <w:rPr>
          <w:rFonts w:ascii="Tahoma" w:hAnsi="Tahoma" w:cs="Tahoma"/>
          <w:b/>
          <w:color w:val="000000"/>
          <w:sz w:val="20"/>
          <w:szCs w:val="20"/>
        </w:rPr>
        <w:t>Zamawiający nie zaakceptuje takiego respiratora.</w:t>
      </w:r>
    </w:p>
    <w:p w:rsidR="00F80FBC" w:rsidRPr="00642801" w:rsidRDefault="00F80FBC" w:rsidP="00E562D9">
      <w:pPr>
        <w:pStyle w:val="Tekstpodstawowy"/>
        <w:spacing w:after="0" w:line="360" w:lineRule="auto"/>
        <w:jc w:val="both"/>
        <w:rPr>
          <w:rFonts w:ascii="Tahoma" w:hAnsi="Tahoma" w:cs="Tahoma"/>
          <w:color w:val="000000"/>
          <w:sz w:val="20"/>
          <w:szCs w:val="20"/>
        </w:rPr>
      </w:pPr>
    </w:p>
    <w:p w:rsidR="00642801" w:rsidRPr="00642801" w:rsidRDefault="00F53122" w:rsidP="00F53122">
      <w:pPr>
        <w:pStyle w:val="Tekstpodstawowy"/>
        <w:spacing w:after="0" w:line="360" w:lineRule="auto"/>
        <w:jc w:val="both"/>
        <w:rPr>
          <w:rFonts w:ascii="Tahoma" w:hAnsi="Tahoma" w:cs="Tahoma"/>
          <w:color w:val="000000"/>
          <w:sz w:val="20"/>
          <w:szCs w:val="20"/>
        </w:rPr>
      </w:pPr>
      <w:r>
        <w:rPr>
          <w:rFonts w:ascii="Tahoma" w:hAnsi="Tahoma" w:cs="Tahoma"/>
          <w:color w:val="000000"/>
          <w:sz w:val="20"/>
          <w:szCs w:val="20"/>
        </w:rPr>
        <w:t>8.</w:t>
      </w:r>
      <w:r w:rsidR="00642801" w:rsidRPr="00642801">
        <w:rPr>
          <w:rFonts w:ascii="Tahoma" w:hAnsi="Tahoma" w:cs="Tahoma"/>
          <w:color w:val="000000"/>
          <w:sz w:val="20"/>
          <w:szCs w:val="20"/>
        </w:rPr>
        <w:t xml:space="preserve">Czy Zamawiający zaakceptuje respirator bez wyzwalania ciśnieniowego, które ma małe zastosowanie kliniczne, ale który posiada możliwość zastosowania automatycznego </w:t>
      </w:r>
      <w:proofErr w:type="spellStart"/>
      <w:r w:rsidR="00642801" w:rsidRPr="00642801">
        <w:rPr>
          <w:rFonts w:ascii="Tahoma" w:hAnsi="Tahoma" w:cs="Tahoma"/>
          <w:color w:val="000000"/>
          <w:sz w:val="20"/>
          <w:szCs w:val="20"/>
        </w:rPr>
        <w:t>triggera</w:t>
      </w:r>
      <w:proofErr w:type="spellEnd"/>
      <w:r w:rsidR="00642801" w:rsidRPr="00642801">
        <w:rPr>
          <w:rFonts w:ascii="Tahoma" w:hAnsi="Tahoma" w:cs="Tahoma"/>
          <w:color w:val="000000"/>
          <w:sz w:val="20"/>
          <w:szCs w:val="20"/>
        </w:rPr>
        <w:t xml:space="preserve"> wyzwalającego zmiany ciśnienia pomiędzy fazami oddechowymi (wdech-wydech oraz wydech-wdech), reagującego na spontaniczny wysiłek oddechowy pacjenta bez konieczności manualnego dostosowania</w:t>
      </w:r>
    </w:p>
    <w:p w:rsidR="00642801" w:rsidRDefault="00642801" w:rsidP="00E562D9">
      <w:pPr>
        <w:pStyle w:val="Tekstpodstawowy"/>
        <w:spacing w:after="0" w:line="360" w:lineRule="auto"/>
        <w:jc w:val="both"/>
        <w:rPr>
          <w:rFonts w:ascii="Tahoma" w:hAnsi="Tahoma" w:cs="Tahoma"/>
          <w:color w:val="000000"/>
          <w:sz w:val="20"/>
          <w:szCs w:val="20"/>
        </w:rPr>
      </w:pPr>
    </w:p>
    <w:p w:rsidR="00F80FBC" w:rsidRPr="00F80FBC" w:rsidRDefault="00F80FBC" w:rsidP="00F80FBC">
      <w:pPr>
        <w:pStyle w:val="Tekstpodstawowy"/>
        <w:spacing w:after="0" w:line="360" w:lineRule="auto"/>
        <w:jc w:val="both"/>
        <w:rPr>
          <w:rFonts w:ascii="Tahoma" w:hAnsi="Tahoma" w:cs="Tahoma"/>
          <w:b/>
          <w:color w:val="000000"/>
          <w:sz w:val="20"/>
          <w:szCs w:val="20"/>
        </w:rPr>
      </w:pPr>
      <w:r>
        <w:rPr>
          <w:rFonts w:ascii="Tahoma" w:hAnsi="Tahoma" w:cs="Tahoma"/>
          <w:b/>
          <w:color w:val="000000"/>
          <w:sz w:val="20"/>
          <w:szCs w:val="20"/>
        </w:rPr>
        <w:t>Zamawiający nie zaakceptuje takiego respiratora.</w:t>
      </w:r>
    </w:p>
    <w:p w:rsidR="00F80FBC" w:rsidRPr="00642801" w:rsidRDefault="00F80FBC" w:rsidP="00E562D9">
      <w:pPr>
        <w:pStyle w:val="Tekstpodstawowy"/>
        <w:spacing w:after="0" w:line="360" w:lineRule="auto"/>
        <w:jc w:val="both"/>
        <w:rPr>
          <w:rFonts w:ascii="Tahoma" w:hAnsi="Tahoma" w:cs="Tahoma"/>
          <w:color w:val="000000"/>
          <w:sz w:val="20"/>
          <w:szCs w:val="20"/>
        </w:rPr>
      </w:pPr>
    </w:p>
    <w:p w:rsidR="00642801" w:rsidRPr="00642801" w:rsidRDefault="00F53122" w:rsidP="00F53122">
      <w:pPr>
        <w:pStyle w:val="Tekstpodstawowy"/>
        <w:spacing w:after="0" w:line="360" w:lineRule="auto"/>
        <w:jc w:val="both"/>
        <w:rPr>
          <w:rFonts w:ascii="Tahoma" w:hAnsi="Tahoma" w:cs="Tahoma"/>
          <w:color w:val="000000"/>
          <w:sz w:val="20"/>
          <w:szCs w:val="20"/>
        </w:rPr>
      </w:pPr>
      <w:r>
        <w:rPr>
          <w:rFonts w:ascii="Tahoma" w:hAnsi="Tahoma" w:cs="Tahoma"/>
          <w:color w:val="000000"/>
          <w:sz w:val="20"/>
          <w:szCs w:val="20"/>
        </w:rPr>
        <w:t>9.</w:t>
      </w:r>
      <w:r w:rsidR="00642801" w:rsidRPr="00642801">
        <w:rPr>
          <w:rFonts w:ascii="Tahoma" w:hAnsi="Tahoma" w:cs="Tahoma"/>
          <w:color w:val="000000"/>
          <w:sz w:val="20"/>
          <w:szCs w:val="20"/>
        </w:rPr>
        <w:t>Czy Zamawiający zaakceptuje respirator bez kalkulatora Idealnej Wagi Ciała, który jest potrzebny tylko w respiratorach, w których takie ustawienie jest stosowane?</w:t>
      </w:r>
    </w:p>
    <w:p w:rsidR="00642801" w:rsidRDefault="00642801" w:rsidP="00E562D9">
      <w:pPr>
        <w:pStyle w:val="Tekstpodstawowy"/>
        <w:spacing w:after="0" w:line="360" w:lineRule="auto"/>
        <w:jc w:val="both"/>
        <w:rPr>
          <w:rFonts w:ascii="Tahoma" w:hAnsi="Tahoma" w:cs="Tahoma"/>
          <w:color w:val="000000"/>
          <w:sz w:val="20"/>
          <w:szCs w:val="20"/>
        </w:rPr>
      </w:pPr>
    </w:p>
    <w:p w:rsidR="00F80FBC" w:rsidRPr="00F80FBC" w:rsidRDefault="00F80FBC" w:rsidP="00F80FBC">
      <w:pPr>
        <w:pStyle w:val="Tekstpodstawowy"/>
        <w:spacing w:after="0" w:line="360" w:lineRule="auto"/>
        <w:jc w:val="both"/>
        <w:rPr>
          <w:rFonts w:ascii="Tahoma" w:hAnsi="Tahoma" w:cs="Tahoma"/>
          <w:b/>
          <w:color w:val="000000"/>
          <w:sz w:val="20"/>
          <w:szCs w:val="20"/>
        </w:rPr>
      </w:pPr>
      <w:r>
        <w:rPr>
          <w:rFonts w:ascii="Tahoma" w:hAnsi="Tahoma" w:cs="Tahoma"/>
          <w:b/>
          <w:color w:val="000000"/>
          <w:sz w:val="20"/>
          <w:szCs w:val="20"/>
        </w:rPr>
        <w:t>Zamawiający nie zaakceptuje takiego respiratora.</w:t>
      </w:r>
    </w:p>
    <w:p w:rsidR="00F80FBC" w:rsidRPr="00642801" w:rsidRDefault="00F80FBC" w:rsidP="00E562D9">
      <w:pPr>
        <w:pStyle w:val="Tekstpodstawowy"/>
        <w:spacing w:after="0" w:line="360" w:lineRule="auto"/>
        <w:jc w:val="both"/>
        <w:rPr>
          <w:rFonts w:ascii="Tahoma" w:hAnsi="Tahoma" w:cs="Tahoma"/>
          <w:color w:val="000000"/>
          <w:sz w:val="20"/>
          <w:szCs w:val="20"/>
        </w:rPr>
      </w:pPr>
    </w:p>
    <w:p w:rsidR="00642801" w:rsidRPr="00642801" w:rsidRDefault="00F53122" w:rsidP="00F53122">
      <w:pPr>
        <w:pStyle w:val="Tekstpodstawowy"/>
        <w:spacing w:after="0" w:line="360" w:lineRule="auto"/>
        <w:jc w:val="both"/>
        <w:rPr>
          <w:rFonts w:ascii="Tahoma" w:hAnsi="Tahoma" w:cs="Tahoma"/>
          <w:color w:val="000000"/>
          <w:sz w:val="20"/>
          <w:szCs w:val="20"/>
        </w:rPr>
      </w:pPr>
      <w:r>
        <w:rPr>
          <w:rFonts w:ascii="Tahoma" w:hAnsi="Tahoma" w:cs="Tahoma"/>
          <w:color w:val="000000"/>
          <w:sz w:val="20"/>
          <w:szCs w:val="20"/>
        </w:rPr>
        <w:t>10.</w:t>
      </w:r>
      <w:r w:rsidR="00642801" w:rsidRPr="00642801">
        <w:rPr>
          <w:rFonts w:ascii="Tahoma" w:hAnsi="Tahoma" w:cs="Tahoma"/>
          <w:color w:val="000000"/>
          <w:sz w:val="20"/>
          <w:szCs w:val="20"/>
        </w:rPr>
        <w:t>Czy Zamawiający zaakceptuje inne rozwiązanie z nebulizatorem zasilanym z respiratora, ale sterowanym samodzielnie?</w:t>
      </w:r>
    </w:p>
    <w:p w:rsidR="00642801" w:rsidRDefault="00642801" w:rsidP="00E562D9">
      <w:pPr>
        <w:pStyle w:val="Tekstpodstawowy"/>
        <w:spacing w:after="0" w:line="360" w:lineRule="auto"/>
        <w:jc w:val="both"/>
        <w:rPr>
          <w:rFonts w:ascii="Tahoma" w:hAnsi="Tahoma" w:cs="Tahoma"/>
          <w:color w:val="000000"/>
          <w:sz w:val="20"/>
          <w:szCs w:val="20"/>
        </w:rPr>
      </w:pPr>
    </w:p>
    <w:p w:rsidR="00F80FBC" w:rsidRPr="00F80FBC" w:rsidRDefault="00F80FBC" w:rsidP="00F80FBC">
      <w:pPr>
        <w:pStyle w:val="Tekstpodstawowy"/>
        <w:spacing w:after="0" w:line="360" w:lineRule="auto"/>
        <w:jc w:val="both"/>
        <w:rPr>
          <w:rFonts w:ascii="Tahoma" w:hAnsi="Tahoma" w:cs="Tahoma"/>
          <w:b/>
          <w:color w:val="000000"/>
          <w:sz w:val="20"/>
          <w:szCs w:val="20"/>
        </w:rPr>
      </w:pPr>
      <w:r>
        <w:rPr>
          <w:rFonts w:ascii="Tahoma" w:hAnsi="Tahoma" w:cs="Tahoma"/>
          <w:b/>
          <w:color w:val="000000"/>
          <w:sz w:val="20"/>
          <w:szCs w:val="20"/>
        </w:rPr>
        <w:t>Zamawiający nie zaakceptuje takiego respiratora.</w:t>
      </w:r>
    </w:p>
    <w:p w:rsidR="00F80FBC" w:rsidRPr="00E562D9" w:rsidRDefault="00F80FBC" w:rsidP="00E562D9">
      <w:pPr>
        <w:pStyle w:val="Tekstpodstawowy"/>
        <w:spacing w:after="0" w:line="360" w:lineRule="auto"/>
        <w:jc w:val="both"/>
        <w:rPr>
          <w:rFonts w:ascii="Tahoma" w:hAnsi="Tahoma" w:cs="Tahoma"/>
          <w:color w:val="000000"/>
          <w:sz w:val="20"/>
          <w:szCs w:val="20"/>
        </w:rPr>
      </w:pPr>
    </w:p>
    <w:p w:rsidR="00642801" w:rsidRPr="00E562D9" w:rsidRDefault="00F53122" w:rsidP="00F53122">
      <w:pPr>
        <w:pStyle w:val="Tekstpodstawowy"/>
        <w:spacing w:after="0" w:line="360" w:lineRule="auto"/>
        <w:jc w:val="both"/>
        <w:rPr>
          <w:rFonts w:ascii="Tahoma" w:hAnsi="Tahoma" w:cs="Tahoma"/>
          <w:sz w:val="20"/>
          <w:szCs w:val="20"/>
        </w:rPr>
      </w:pPr>
      <w:r>
        <w:rPr>
          <w:rFonts w:ascii="Tahoma" w:hAnsi="Tahoma" w:cs="Tahoma"/>
          <w:color w:val="000000"/>
          <w:sz w:val="20"/>
          <w:szCs w:val="20"/>
        </w:rPr>
        <w:t>11.</w:t>
      </w:r>
      <w:r w:rsidR="00642801" w:rsidRPr="00E562D9">
        <w:rPr>
          <w:rFonts w:ascii="Tahoma" w:hAnsi="Tahoma" w:cs="Tahoma"/>
          <w:color w:val="000000"/>
          <w:sz w:val="20"/>
          <w:szCs w:val="20"/>
        </w:rPr>
        <w:t>Czy Zamawiający zaakceptuje respirator który funkcje trendu realizuje przez podłączenie do monitora pacjenta, a nie ma wewnętrznych trendów?</w:t>
      </w:r>
    </w:p>
    <w:p w:rsidR="00642801" w:rsidRDefault="00642801" w:rsidP="00E562D9">
      <w:pPr>
        <w:spacing w:line="360" w:lineRule="auto"/>
        <w:jc w:val="both"/>
        <w:rPr>
          <w:rFonts w:ascii="Tahoma" w:hAnsi="Tahoma" w:cs="Tahoma"/>
          <w:sz w:val="20"/>
          <w:szCs w:val="20"/>
        </w:rPr>
      </w:pPr>
    </w:p>
    <w:p w:rsidR="00F80FBC" w:rsidRPr="00F80FBC" w:rsidRDefault="00F80FBC" w:rsidP="00F80FBC">
      <w:pPr>
        <w:pStyle w:val="Tekstpodstawowy"/>
        <w:spacing w:after="0" w:line="360" w:lineRule="auto"/>
        <w:jc w:val="both"/>
        <w:rPr>
          <w:rFonts w:ascii="Tahoma" w:hAnsi="Tahoma" w:cs="Tahoma"/>
          <w:b/>
          <w:color w:val="000000"/>
          <w:sz w:val="20"/>
          <w:szCs w:val="20"/>
        </w:rPr>
      </w:pPr>
      <w:r>
        <w:rPr>
          <w:rFonts w:ascii="Tahoma" w:hAnsi="Tahoma" w:cs="Tahoma"/>
          <w:b/>
          <w:color w:val="000000"/>
          <w:sz w:val="20"/>
          <w:szCs w:val="20"/>
        </w:rPr>
        <w:t>Zamawiający nie zaakceptuje takiego respiratora.</w:t>
      </w:r>
    </w:p>
    <w:p w:rsidR="00F80FBC" w:rsidRPr="00E562D9" w:rsidRDefault="00F80FBC" w:rsidP="00E562D9">
      <w:pPr>
        <w:spacing w:line="360" w:lineRule="auto"/>
        <w:jc w:val="both"/>
        <w:rPr>
          <w:rFonts w:ascii="Tahoma" w:hAnsi="Tahoma" w:cs="Tahoma"/>
          <w:sz w:val="20"/>
          <w:szCs w:val="20"/>
        </w:rPr>
      </w:pPr>
    </w:p>
    <w:p w:rsidR="00E562D9" w:rsidRPr="00E562D9" w:rsidRDefault="00E562D9" w:rsidP="00E562D9">
      <w:pPr>
        <w:spacing w:line="360" w:lineRule="auto"/>
        <w:jc w:val="both"/>
        <w:rPr>
          <w:rFonts w:ascii="Tahoma" w:hAnsi="Tahoma" w:cs="Tahoma"/>
          <w:sz w:val="20"/>
          <w:szCs w:val="20"/>
        </w:rPr>
      </w:pPr>
      <w:r>
        <w:rPr>
          <w:rFonts w:ascii="Tahoma" w:hAnsi="Tahoma" w:cs="Tahoma"/>
          <w:sz w:val="20"/>
          <w:szCs w:val="20"/>
        </w:rPr>
        <w:t xml:space="preserve">12. </w:t>
      </w:r>
      <w:r w:rsidRPr="00E562D9">
        <w:rPr>
          <w:rFonts w:ascii="Tahoma" w:hAnsi="Tahoma" w:cs="Tahoma"/>
          <w:sz w:val="20"/>
          <w:szCs w:val="20"/>
        </w:rPr>
        <w:t>Czy Zamawiający wymaga , aby respirator był wyposażony w specjalistyczny wózek z ramieniem podtrzymującym obwód pacjenta, z koszem na akcesoria i możliwością mocowania dla 2 butli gazowych, przyłączanych automatycznie jako zasilanie rezerwowe tlenu?</w:t>
      </w:r>
    </w:p>
    <w:p w:rsidR="00E562D9" w:rsidRPr="00F80FBC" w:rsidRDefault="00F80FBC" w:rsidP="00E562D9">
      <w:pPr>
        <w:spacing w:line="360" w:lineRule="auto"/>
        <w:jc w:val="both"/>
        <w:rPr>
          <w:rFonts w:ascii="Tahoma" w:hAnsi="Tahoma" w:cs="Tahoma"/>
          <w:b/>
          <w:sz w:val="20"/>
          <w:szCs w:val="20"/>
        </w:rPr>
      </w:pPr>
      <w:r>
        <w:rPr>
          <w:rFonts w:ascii="Tahoma" w:hAnsi="Tahoma" w:cs="Tahoma"/>
          <w:b/>
          <w:sz w:val="20"/>
          <w:szCs w:val="20"/>
        </w:rPr>
        <w:t>Zamawiający nie wymaga.</w:t>
      </w:r>
    </w:p>
    <w:p w:rsidR="00E562D9" w:rsidRPr="00E562D9" w:rsidRDefault="00E562D9" w:rsidP="00E562D9">
      <w:pPr>
        <w:spacing w:line="360" w:lineRule="auto"/>
        <w:jc w:val="both"/>
        <w:rPr>
          <w:rFonts w:ascii="Tahoma" w:hAnsi="Tahoma" w:cs="Tahoma"/>
          <w:sz w:val="20"/>
          <w:szCs w:val="20"/>
        </w:rPr>
      </w:pPr>
      <w:r>
        <w:rPr>
          <w:rFonts w:ascii="Tahoma" w:hAnsi="Tahoma" w:cs="Tahoma"/>
          <w:sz w:val="20"/>
          <w:szCs w:val="20"/>
        </w:rPr>
        <w:t>13</w:t>
      </w:r>
      <w:r w:rsidRPr="00E562D9">
        <w:rPr>
          <w:rFonts w:ascii="Tahoma" w:hAnsi="Tahoma" w:cs="Tahoma"/>
          <w:sz w:val="20"/>
          <w:szCs w:val="20"/>
        </w:rPr>
        <w:t>. Czy Zamawiający wymaga, aby monitor obsługowy i prezentacyjny był minimum 12 calowy, dotykowy z prezentacją min. trzech krzywych oddechowych i pętli spirometrycznych?</w:t>
      </w:r>
    </w:p>
    <w:p w:rsidR="007F3A6F" w:rsidRPr="00F80FBC" w:rsidRDefault="007F3A6F" w:rsidP="007F3A6F">
      <w:pPr>
        <w:spacing w:line="360" w:lineRule="auto"/>
        <w:jc w:val="both"/>
        <w:rPr>
          <w:rFonts w:ascii="Tahoma" w:hAnsi="Tahoma" w:cs="Tahoma"/>
          <w:b/>
          <w:sz w:val="20"/>
          <w:szCs w:val="20"/>
        </w:rPr>
      </w:pPr>
      <w:r>
        <w:rPr>
          <w:rFonts w:ascii="Tahoma" w:hAnsi="Tahoma" w:cs="Tahoma"/>
          <w:b/>
          <w:sz w:val="20"/>
          <w:szCs w:val="20"/>
        </w:rPr>
        <w:t>Zamawiający dopuszcza.</w:t>
      </w:r>
    </w:p>
    <w:p w:rsidR="00E562D9" w:rsidRPr="00E562D9" w:rsidRDefault="00E562D9" w:rsidP="00E562D9">
      <w:pPr>
        <w:spacing w:line="360" w:lineRule="auto"/>
        <w:jc w:val="both"/>
        <w:rPr>
          <w:rFonts w:ascii="Tahoma" w:hAnsi="Tahoma" w:cs="Tahoma"/>
          <w:sz w:val="20"/>
          <w:szCs w:val="20"/>
        </w:rPr>
      </w:pPr>
      <w:r>
        <w:rPr>
          <w:rFonts w:ascii="Tahoma" w:hAnsi="Tahoma" w:cs="Tahoma"/>
          <w:sz w:val="20"/>
          <w:szCs w:val="20"/>
        </w:rPr>
        <w:t>14</w:t>
      </w:r>
      <w:r w:rsidRPr="00E562D9">
        <w:rPr>
          <w:rFonts w:ascii="Tahoma" w:hAnsi="Tahoma" w:cs="Tahoma"/>
          <w:sz w:val="20"/>
          <w:szCs w:val="20"/>
        </w:rPr>
        <w:t>. Czy Zamawiający wymaga,  aby była możliwość cyfrowej prezentacji wartości w dowolnym miejscu pętli spirometrycznych?</w:t>
      </w:r>
    </w:p>
    <w:p w:rsidR="00E562D9" w:rsidRPr="00F80FBC" w:rsidRDefault="007F3A6F" w:rsidP="00E562D9">
      <w:pPr>
        <w:spacing w:line="360" w:lineRule="auto"/>
        <w:jc w:val="both"/>
        <w:rPr>
          <w:rFonts w:ascii="Tahoma" w:hAnsi="Tahoma" w:cs="Tahoma"/>
          <w:b/>
          <w:sz w:val="20"/>
          <w:szCs w:val="20"/>
        </w:rPr>
      </w:pPr>
      <w:r>
        <w:rPr>
          <w:rFonts w:ascii="Tahoma" w:hAnsi="Tahoma" w:cs="Tahoma"/>
          <w:b/>
          <w:sz w:val="20"/>
          <w:szCs w:val="20"/>
        </w:rPr>
        <w:t>Zamawiający dopuszcza.</w:t>
      </w:r>
    </w:p>
    <w:p w:rsidR="00E562D9" w:rsidRPr="00E562D9" w:rsidRDefault="00E562D9" w:rsidP="00E562D9">
      <w:pPr>
        <w:spacing w:line="360" w:lineRule="auto"/>
        <w:jc w:val="both"/>
        <w:rPr>
          <w:rFonts w:ascii="Tahoma" w:hAnsi="Tahoma" w:cs="Tahoma"/>
          <w:sz w:val="20"/>
          <w:szCs w:val="20"/>
        </w:rPr>
      </w:pPr>
      <w:r>
        <w:rPr>
          <w:rFonts w:ascii="Tahoma" w:hAnsi="Tahoma" w:cs="Tahoma"/>
          <w:sz w:val="20"/>
          <w:szCs w:val="20"/>
        </w:rPr>
        <w:t>15</w:t>
      </w:r>
      <w:r w:rsidRPr="00E562D9">
        <w:rPr>
          <w:rFonts w:ascii="Tahoma" w:hAnsi="Tahoma" w:cs="Tahoma"/>
          <w:sz w:val="20"/>
          <w:szCs w:val="20"/>
        </w:rPr>
        <w:t>. Czy Zamawiający wymaga aby respirator był wyposażony w zaawansowane tryby wentylacji nieinwazyjnej jak wentylacja proporcjonalna i wentylacja z docelową uśrednioną objętością wdechową, adaptującą się automatycznie do zmiennych przecieków?</w:t>
      </w:r>
    </w:p>
    <w:p w:rsidR="00E562D9" w:rsidRPr="00F80FBC" w:rsidRDefault="00F80FBC" w:rsidP="00E562D9">
      <w:pPr>
        <w:spacing w:line="360" w:lineRule="auto"/>
        <w:jc w:val="both"/>
        <w:rPr>
          <w:rFonts w:ascii="Tahoma" w:hAnsi="Tahoma" w:cs="Tahoma"/>
          <w:b/>
          <w:sz w:val="20"/>
          <w:szCs w:val="20"/>
        </w:rPr>
      </w:pPr>
      <w:r>
        <w:rPr>
          <w:rFonts w:ascii="Tahoma" w:hAnsi="Tahoma" w:cs="Tahoma"/>
          <w:b/>
          <w:sz w:val="20"/>
          <w:szCs w:val="20"/>
        </w:rPr>
        <w:t>Zamawiający dopuszcza.</w:t>
      </w:r>
    </w:p>
    <w:p w:rsidR="00E562D9" w:rsidRPr="00E562D9" w:rsidRDefault="00E562D9" w:rsidP="00E562D9">
      <w:pPr>
        <w:spacing w:line="360" w:lineRule="auto"/>
        <w:jc w:val="both"/>
        <w:rPr>
          <w:rFonts w:ascii="Tahoma" w:hAnsi="Tahoma" w:cs="Tahoma"/>
          <w:sz w:val="20"/>
          <w:szCs w:val="20"/>
          <w:u w:val="single"/>
          <w:lang w:eastAsia="ar-SA"/>
        </w:rPr>
      </w:pPr>
      <w:r w:rsidRPr="00E562D9">
        <w:rPr>
          <w:rFonts w:ascii="Tahoma" w:hAnsi="Tahoma" w:cs="Tahoma"/>
          <w:sz w:val="20"/>
          <w:szCs w:val="20"/>
          <w:u w:val="single"/>
          <w:lang w:eastAsia="ar-SA"/>
        </w:rPr>
        <w:t>Dotyczy wzoru umowy:</w:t>
      </w:r>
    </w:p>
    <w:p w:rsidR="00E562D9" w:rsidRPr="00436DC6" w:rsidRDefault="00E562D9" w:rsidP="00436DC6">
      <w:pPr>
        <w:pStyle w:val="Akapitzlist"/>
        <w:numPr>
          <w:ilvl w:val="0"/>
          <w:numId w:val="7"/>
        </w:numPr>
        <w:spacing w:before="120" w:after="0" w:line="360" w:lineRule="auto"/>
        <w:jc w:val="both"/>
        <w:rPr>
          <w:rFonts w:ascii="Tahoma" w:hAnsi="Tahoma" w:cs="Tahoma"/>
          <w:sz w:val="20"/>
          <w:szCs w:val="20"/>
          <w:lang w:eastAsia="ar-SA"/>
        </w:rPr>
      </w:pPr>
      <w:r w:rsidRPr="00436DC6">
        <w:rPr>
          <w:rFonts w:ascii="Tahoma" w:hAnsi="Tahoma" w:cs="Tahoma"/>
          <w:sz w:val="20"/>
          <w:szCs w:val="20"/>
          <w:lang w:eastAsia="ar-SA"/>
        </w:rPr>
        <w:t>Czy Zamawiający odstąpi od wymogu wstawienia sprzętu zastępczego na czas naprawy wanny z hydromasażem oraz podnośnika kąpielowego?</w:t>
      </w:r>
    </w:p>
    <w:p w:rsidR="00436DC6" w:rsidRPr="00436DC6" w:rsidRDefault="00436DC6" w:rsidP="00436DC6">
      <w:pPr>
        <w:pStyle w:val="Akapitzlist"/>
        <w:spacing w:before="120" w:after="0" w:line="360" w:lineRule="auto"/>
        <w:contextualSpacing w:val="0"/>
        <w:jc w:val="both"/>
        <w:rPr>
          <w:rFonts w:ascii="Tahoma" w:hAnsi="Tahoma" w:cs="Tahoma"/>
          <w:b/>
          <w:sz w:val="20"/>
          <w:szCs w:val="20"/>
          <w:lang w:eastAsia="ar-SA"/>
        </w:rPr>
      </w:pPr>
      <w:r>
        <w:rPr>
          <w:rFonts w:ascii="Tahoma" w:hAnsi="Tahoma" w:cs="Tahoma"/>
          <w:b/>
          <w:sz w:val="20"/>
          <w:szCs w:val="20"/>
          <w:lang w:eastAsia="ar-SA"/>
        </w:rPr>
        <w:t>Zamawiający wyraża zgodę.</w:t>
      </w:r>
    </w:p>
    <w:p w:rsidR="00E562D9" w:rsidRPr="00436DC6" w:rsidRDefault="00E562D9" w:rsidP="00436DC6">
      <w:pPr>
        <w:pStyle w:val="Akapitzlist"/>
        <w:numPr>
          <w:ilvl w:val="0"/>
          <w:numId w:val="7"/>
        </w:numPr>
        <w:spacing w:before="120" w:after="0" w:line="360" w:lineRule="auto"/>
        <w:jc w:val="both"/>
        <w:rPr>
          <w:rFonts w:ascii="Tahoma" w:hAnsi="Tahoma" w:cs="Tahoma"/>
          <w:sz w:val="20"/>
          <w:szCs w:val="20"/>
          <w:lang w:eastAsia="ar-SA"/>
        </w:rPr>
      </w:pPr>
      <w:r w:rsidRPr="00436DC6">
        <w:rPr>
          <w:rFonts w:ascii="Tahoma" w:hAnsi="Tahoma" w:cs="Tahoma"/>
          <w:sz w:val="20"/>
          <w:szCs w:val="20"/>
          <w:lang w:eastAsia="ar-SA"/>
        </w:rPr>
        <w:t>Czy Zamawiający zgodzi się na wydłużenie czasu naprawy</w:t>
      </w:r>
      <w:r w:rsidR="000E4BC1">
        <w:rPr>
          <w:rFonts w:ascii="Tahoma" w:hAnsi="Tahoma" w:cs="Tahoma"/>
          <w:sz w:val="20"/>
          <w:szCs w:val="20"/>
          <w:lang w:eastAsia="ar-SA"/>
        </w:rPr>
        <w:t xml:space="preserve"> </w:t>
      </w:r>
      <w:r w:rsidRPr="00436DC6">
        <w:rPr>
          <w:rFonts w:ascii="Tahoma" w:hAnsi="Tahoma" w:cs="Tahoma"/>
          <w:sz w:val="20"/>
          <w:szCs w:val="20"/>
          <w:lang w:eastAsia="ar-SA"/>
        </w:rPr>
        <w:t>wanny z hydromasażem oraz podnośnika kąpielowego</w:t>
      </w:r>
      <w:r w:rsidR="000E4BC1">
        <w:rPr>
          <w:rFonts w:ascii="Tahoma" w:hAnsi="Tahoma" w:cs="Tahoma"/>
          <w:sz w:val="20"/>
          <w:szCs w:val="20"/>
          <w:lang w:eastAsia="ar-SA"/>
        </w:rPr>
        <w:t xml:space="preserve"> </w:t>
      </w:r>
      <w:r w:rsidRPr="00436DC6">
        <w:rPr>
          <w:rFonts w:ascii="Tahoma" w:hAnsi="Tahoma" w:cs="Tahoma"/>
          <w:sz w:val="20"/>
          <w:szCs w:val="20"/>
          <w:lang w:eastAsia="ar-SA"/>
        </w:rPr>
        <w:t>do 5 dni roboczych w przypadku napraw nie wymagających sprowadzenia części zamiennych z zagranicy oraz do 10 dni roboczych od momentu zgłoszenia awarii w przypadku napraw wymagających sprowadzenia części zamiennych z zagranicy?</w:t>
      </w:r>
    </w:p>
    <w:p w:rsidR="00436DC6" w:rsidRPr="00436DC6" w:rsidRDefault="00436DC6" w:rsidP="00436DC6">
      <w:pPr>
        <w:pStyle w:val="Akapitzlist"/>
        <w:spacing w:before="120" w:after="0" w:line="360" w:lineRule="auto"/>
        <w:contextualSpacing w:val="0"/>
        <w:jc w:val="both"/>
        <w:rPr>
          <w:rFonts w:ascii="Tahoma" w:hAnsi="Tahoma" w:cs="Tahoma"/>
          <w:b/>
          <w:sz w:val="20"/>
          <w:szCs w:val="20"/>
          <w:lang w:eastAsia="ar-SA"/>
        </w:rPr>
      </w:pPr>
      <w:r>
        <w:rPr>
          <w:rFonts w:ascii="Tahoma" w:hAnsi="Tahoma" w:cs="Tahoma"/>
          <w:b/>
          <w:sz w:val="20"/>
          <w:szCs w:val="20"/>
          <w:lang w:eastAsia="ar-SA"/>
        </w:rPr>
        <w:t>Zamawiający wyraża zgodę.</w:t>
      </w:r>
    </w:p>
    <w:p w:rsidR="00E562D9" w:rsidRDefault="00E562D9" w:rsidP="00436DC6">
      <w:pPr>
        <w:pStyle w:val="Akapitzlist"/>
        <w:numPr>
          <w:ilvl w:val="0"/>
          <w:numId w:val="7"/>
        </w:numPr>
        <w:spacing w:before="120" w:after="0" w:line="360" w:lineRule="auto"/>
        <w:contextualSpacing w:val="0"/>
        <w:jc w:val="both"/>
        <w:rPr>
          <w:rFonts w:ascii="Tahoma" w:hAnsi="Tahoma" w:cs="Tahoma"/>
          <w:sz w:val="20"/>
          <w:szCs w:val="20"/>
          <w:lang w:eastAsia="ar-SA"/>
        </w:rPr>
      </w:pPr>
      <w:r w:rsidRPr="00E562D9">
        <w:rPr>
          <w:rFonts w:ascii="Tahoma" w:hAnsi="Tahoma" w:cs="Tahoma"/>
          <w:sz w:val="20"/>
          <w:szCs w:val="20"/>
          <w:lang w:eastAsia="ar-SA"/>
        </w:rPr>
        <w:t>Czy Zamawiający zgodzi się na wydłużenie czasu  na dostarczenie urządzeń (wanna z hydromasażem</w:t>
      </w:r>
      <w:r w:rsidR="000E4BC1">
        <w:rPr>
          <w:rFonts w:ascii="Tahoma" w:hAnsi="Tahoma" w:cs="Tahoma"/>
          <w:sz w:val="20"/>
          <w:szCs w:val="20"/>
          <w:lang w:eastAsia="ar-SA"/>
        </w:rPr>
        <w:t xml:space="preserve"> </w:t>
      </w:r>
      <w:r w:rsidRPr="00E562D9">
        <w:rPr>
          <w:rFonts w:ascii="Tahoma" w:hAnsi="Tahoma" w:cs="Tahoma"/>
          <w:sz w:val="20"/>
          <w:szCs w:val="20"/>
          <w:lang w:eastAsia="ar-SA"/>
        </w:rPr>
        <w:t>oraz podnośnik kąpielowy) do 45 dni od momentu podpisania umowy?</w:t>
      </w:r>
    </w:p>
    <w:p w:rsidR="00436DC6" w:rsidRPr="00436DC6" w:rsidRDefault="00436DC6" w:rsidP="00436DC6">
      <w:pPr>
        <w:pStyle w:val="Akapitzlist"/>
        <w:spacing w:before="120" w:after="0" w:line="360" w:lineRule="auto"/>
        <w:contextualSpacing w:val="0"/>
        <w:jc w:val="both"/>
        <w:rPr>
          <w:rFonts w:ascii="Tahoma" w:hAnsi="Tahoma" w:cs="Tahoma"/>
          <w:b/>
          <w:sz w:val="20"/>
          <w:szCs w:val="20"/>
          <w:lang w:eastAsia="ar-SA"/>
        </w:rPr>
      </w:pPr>
      <w:r>
        <w:rPr>
          <w:rFonts w:ascii="Tahoma" w:hAnsi="Tahoma" w:cs="Tahoma"/>
          <w:b/>
          <w:sz w:val="20"/>
          <w:szCs w:val="20"/>
          <w:lang w:eastAsia="ar-SA"/>
        </w:rPr>
        <w:t>Zamawiający wyraża zgodę.</w:t>
      </w:r>
    </w:p>
    <w:p w:rsidR="00E562D9" w:rsidRDefault="00E562D9" w:rsidP="00436DC6">
      <w:pPr>
        <w:pStyle w:val="Akapitzlist"/>
        <w:numPr>
          <w:ilvl w:val="0"/>
          <w:numId w:val="7"/>
        </w:numPr>
        <w:spacing w:before="120" w:after="0" w:line="360" w:lineRule="auto"/>
        <w:contextualSpacing w:val="0"/>
        <w:jc w:val="both"/>
        <w:rPr>
          <w:rFonts w:ascii="Tahoma" w:hAnsi="Tahoma" w:cs="Tahoma"/>
          <w:sz w:val="20"/>
          <w:szCs w:val="20"/>
        </w:rPr>
      </w:pPr>
      <w:r w:rsidRPr="00E562D9">
        <w:rPr>
          <w:rFonts w:ascii="Tahoma" w:hAnsi="Tahoma" w:cs="Tahoma"/>
          <w:sz w:val="20"/>
          <w:szCs w:val="20"/>
        </w:rPr>
        <w:t>Prosimy o doprecyzowanie zapisu: „Darmowe obowiązkowe przeglądy  w okresie gwarancji łącznie z ewentualną wymianą części.”  w kwestii jakie części i na jakich warunkach Zamawiający ma na myśli?</w:t>
      </w:r>
    </w:p>
    <w:p w:rsidR="000E4BC1" w:rsidRPr="00F53122" w:rsidRDefault="000E4BC1" w:rsidP="00F53122">
      <w:pPr>
        <w:pStyle w:val="Akapitzlist"/>
        <w:spacing w:before="120" w:after="0" w:line="360" w:lineRule="auto"/>
        <w:contextualSpacing w:val="0"/>
        <w:jc w:val="both"/>
        <w:rPr>
          <w:rFonts w:ascii="Tahoma" w:hAnsi="Tahoma" w:cs="Tahoma"/>
          <w:b/>
          <w:sz w:val="20"/>
          <w:szCs w:val="20"/>
        </w:rPr>
      </w:pPr>
      <w:r>
        <w:rPr>
          <w:rFonts w:ascii="Tahoma" w:hAnsi="Tahoma" w:cs="Tahoma"/>
          <w:b/>
          <w:sz w:val="20"/>
          <w:szCs w:val="20"/>
        </w:rPr>
        <w:t xml:space="preserve">Zamawiający miał na myśli obowiązkowe przeglądy określone przez producenta </w:t>
      </w:r>
      <w:r w:rsidRPr="00F53122">
        <w:rPr>
          <w:rFonts w:ascii="Tahoma" w:hAnsi="Tahoma" w:cs="Tahoma"/>
          <w:b/>
          <w:sz w:val="20"/>
          <w:szCs w:val="20"/>
        </w:rPr>
        <w:t>Sprzętu, w tym również obowiązkowe wymiany części jeżeli takie są wymagane przez producenta sprzętu.</w:t>
      </w:r>
    </w:p>
    <w:p w:rsidR="000E4BC1" w:rsidRPr="00436DC6" w:rsidRDefault="000E4BC1" w:rsidP="00436DC6">
      <w:pPr>
        <w:pStyle w:val="Akapitzlist"/>
        <w:spacing w:before="120" w:after="0" w:line="360" w:lineRule="auto"/>
        <w:contextualSpacing w:val="0"/>
        <w:jc w:val="both"/>
        <w:rPr>
          <w:rFonts w:ascii="Tahoma" w:hAnsi="Tahoma" w:cs="Tahoma"/>
          <w:b/>
          <w:sz w:val="20"/>
          <w:szCs w:val="20"/>
        </w:rPr>
      </w:pPr>
    </w:p>
    <w:p w:rsidR="00E562D9" w:rsidRPr="00E562D9" w:rsidRDefault="00F53122" w:rsidP="00E562D9">
      <w:pPr>
        <w:spacing w:line="360" w:lineRule="auto"/>
        <w:jc w:val="both"/>
        <w:rPr>
          <w:rFonts w:ascii="Tahoma" w:hAnsi="Tahoma" w:cs="Tahoma"/>
          <w:sz w:val="20"/>
          <w:szCs w:val="20"/>
          <w:u w:val="single"/>
        </w:rPr>
      </w:pPr>
      <w:r>
        <w:rPr>
          <w:rFonts w:ascii="Tahoma" w:hAnsi="Tahoma" w:cs="Tahoma"/>
          <w:sz w:val="20"/>
          <w:szCs w:val="20"/>
          <w:u w:val="single"/>
        </w:rPr>
        <w:t xml:space="preserve"> </w:t>
      </w:r>
      <w:r w:rsidR="00E562D9" w:rsidRPr="00E562D9">
        <w:rPr>
          <w:rFonts w:ascii="Tahoma" w:hAnsi="Tahoma" w:cs="Tahoma"/>
          <w:sz w:val="20"/>
          <w:szCs w:val="20"/>
          <w:u w:val="single"/>
        </w:rPr>
        <w:t xml:space="preserve">Dotyczy Załącznika nr 1 – formularz oferty </w:t>
      </w:r>
    </w:p>
    <w:p w:rsidR="00E562D9" w:rsidRPr="00436DC6" w:rsidRDefault="00E562D9" w:rsidP="00436DC6">
      <w:pPr>
        <w:pStyle w:val="Akapitzlist"/>
        <w:numPr>
          <w:ilvl w:val="0"/>
          <w:numId w:val="7"/>
        </w:numPr>
        <w:spacing w:before="120" w:after="0" w:line="360" w:lineRule="auto"/>
        <w:jc w:val="both"/>
        <w:rPr>
          <w:rFonts w:ascii="Tahoma" w:hAnsi="Tahoma" w:cs="Tahoma"/>
          <w:sz w:val="20"/>
          <w:szCs w:val="20"/>
        </w:rPr>
      </w:pPr>
      <w:r w:rsidRPr="00436DC6">
        <w:rPr>
          <w:rFonts w:ascii="Tahoma" w:hAnsi="Tahoma" w:cs="Tahoma"/>
          <w:sz w:val="20"/>
          <w:szCs w:val="20"/>
        </w:rPr>
        <w:t>W związku z faktem, że wąż do hydromasażu nie jest wyrobem medycznym prosimy o odstąpienie wymogu dostarczenia Deklaracji Zgodności.  Dodatkowo wąż do hydromasażu jest objęty stawką vat w wysokości 23% i w związku z tym prosimy o wyszczególnienie w</w:t>
      </w:r>
      <w:r w:rsidR="00F53122">
        <w:rPr>
          <w:rFonts w:ascii="Tahoma" w:hAnsi="Tahoma" w:cs="Tahoma"/>
          <w:sz w:val="20"/>
          <w:szCs w:val="20"/>
        </w:rPr>
        <w:t xml:space="preserve"> </w:t>
      </w:r>
      <w:r w:rsidRPr="00436DC6">
        <w:rPr>
          <w:rFonts w:ascii="Tahoma" w:hAnsi="Tahoma" w:cs="Tahoma"/>
          <w:sz w:val="20"/>
          <w:szCs w:val="20"/>
        </w:rPr>
        <w:t>formularzu cenowym dwóch  pozycji tj. wanna do hydromasażu(vat 8%) oraz wąż do hydromasażu (23%).</w:t>
      </w:r>
    </w:p>
    <w:p w:rsidR="00436DC6" w:rsidRPr="00436DC6" w:rsidRDefault="00436DC6" w:rsidP="00436DC6">
      <w:pPr>
        <w:pStyle w:val="Akapitzlist"/>
        <w:spacing w:before="120" w:after="0" w:line="360" w:lineRule="auto"/>
        <w:contextualSpacing w:val="0"/>
        <w:jc w:val="both"/>
        <w:rPr>
          <w:rFonts w:ascii="Tahoma" w:hAnsi="Tahoma" w:cs="Tahoma"/>
          <w:b/>
          <w:sz w:val="20"/>
          <w:szCs w:val="20"/>
          <w:lang w:eastAsia="ar-SA"/>
        </w:rPr>
      </w:pPr>
      <w:r>
        <w:rPr>
          <w:rFonts w:ascii="Tahoma" w:hAnsi="Tahoma" w:cs="Tahoma"/>
          <w:b/>
          <w:sz w:val="20"/>
          <w:szCs w:val="20"/>
          <w:lang w:eastAsia="ar-SA"/>
        </w:rPr>
        <w:t>Zamawiający wyraża zgodę.</w:t>
      </w:r>
    </w:p>
    <w:p w:rsidR="00436DC6" w:rsidRPr="00E562D9" w:rsidRDefault="00436DC6" w:rsidP="00436DC6">
      <w:pPr>
        <w:pStyle w:val="Akapitzlist"/>
        <w:spacing w:before="120" w:after="0" w:line="360" w:lineRule="auto"/>
        <w:contextualSpacing w:val="0"/>
        <w:jc w:val="both"/>
        <w:rPr>
          <w:rFonts w:ascii="Tahoma" w:hAnsi="Tahoma" w:cs="Tahoma"/>
          <w:sz w:val="20"/>
          <w:szCs w:val="20"/>
        </w:rPr>
      </w:pPr>
    </w:p>
    <w:p w:rsidR="00E562D9" w:rsidRPr="00E562D9" w:rsidRDefault="00E562D9" w:rsidP="00E562D9">
      <w:pPr>
        <w:spacing w:line="360" w:lineRule="auto"/>
        <w:jc w:val="both"/>
        <w:rPr>
          <w:rFonts w:ascii="Tahoma" w:hAnsi="Tahoma" w:cs="Tahoma"/>
          <w:sz w:val="20"/>
          <w:szCs w:val="20"/>
          <w:u w:val="single"/>
        </w:rPr>
      </w:pPr>
      <w:r w:rsidRPr="00E562D9">
        <w:rPr>
          <w:rFonts w:ascii="Tahoma" w:hAnsi="Tahoma" w:cs="Tahoma"/>
          <w:sz w:val="20"/>
          <w:szCs w:val="20"/>
          <w:u w:val="single"/>
        </w:rPr>
        <w:t>Dotyczy pakietu nr 3</w:t>
      </w:r>
    </w:p>
    <w:p w:rsidR="00E562D9" w:rsidRDefault="00E562D9" w:rsidP="00436DC6">
      <w:pPr>
        <w:pStyle w:val="Akapitzlist"/>
        <w:numPr>
          <w:ilvl w:val="0"/>
          <w:numId w:val="7"/>
        </w:numPr>
        <w:spacing w:before="120" w:after="0" w:line="360" w:lineRule="auto"/>
        <w:jc w:val="both"/>
        <w:rPr>
          <w:rFonts w:ascii="Tahoma" w:hAnsi="Tahoma" w:cs="Tahoma"/>
          <w:sz w:val="20"/>
          <w:szCs w:val="20"/>
        </w:rPr>
      </w:pPr>
      <w:r w:rsidRPr="00436DC6">
        <w:rPr>
          <w:rFonts w:ascii="Tahoma" w:hAnsi="Tahoma" w:cs="Tahoma"/>
          <w:sz w:val="20"/>
          <w:szCs w:val="20"/>
        </w:rPr>
        <w:t>Czy Zamawiający pisząc o sterowaniu elektrycznym ma na myśli również funkcję wspomagania napędu posiadającego silnik e</w:t>
      </w:r>
      <w:r w:rsidR="00F53122">
        <w:rPr>
          <w:rFonts w:ascii="Tahoma" w:hAnsi="Tahoma" w:cs="Tahoma"/>
          <w:sz w:val="20"/>
          <w:szCs w:val="20"/>
        </w:rPr>
        <w:t xml:space="preserve">lektryczny oraz piąte koło. </w:t>
      </w:r>
      <w:r w:rsidRPr="00436DC6">
        <w:rPr>
          <w:rFonts w:ascii="Tahoma" w:hAnsi="Tahoma" w:cs="Tahoma"/>
          <w:sz w:val="20"/>
          <w:szCs w:val="20"/>
        </w:rPr>
        <w:t>Sterowanie piątym kołem odbywa się za pomocą przycisku</w:t>
      </w:r>
      <w:r w:rsidR="00F53122">
        <w:rPr>
          <w:rFonts w:ascii="Tahoma" w:hAnsi="Tahoma" w:cs="Tahoma"/>
          <w:sz w:val="20"/>
          <w:szCs w:val="20"/>
        </w:rPr>
        <w:t xml:space="preserve"> </w:t>
      </w:r>
      <w:r w:rsidRPr="00436DC6">
        <w:rPr>
          <w:rFonts w:ascii="Tahoma" w:hAnsi="Tahoma" w:cs="Tahoma"/>
          <w:sz w:val="20"/>
          <w:szCs w:val="20"/>
        </w:rPr>
        <w:t>znajdującego się z prawej strony uchwytu do przemieszczania na którymkolwiek z końców. Rozwiązanie takie zapewnia użytkownikowi komfort i łatwość przemieszczania się?</w:t>
      </w:r>
    </w:p>
    <w:p w:rsidR="00436DC6" w:rsidRDefault="00436DC6" w:rsidP="00436DC6">
      <w:pPr>
        <w:pStyle w:val="Akapitzlist"/>
        <w:spacing w:before="120" w:after="0" w:line="360" w:lineRule="auto"/>
        <w:jc w:val="both"/>
        <w:rPr>
          <w:rFonts w:ascii="Tahoma" w:hAnsi="Tahoma" w:cs="Tahoma"/>
          <w:sz w:val="20"/>
          <w:szCs w:val="20"/>
        </w:rPr>
      </w:pPr>
    </w:p>
    <w:p w:rsidR="00436DC6" w:rsidRPr="00436DC6" w:rsidRDefault="00436DC6" w:rsidP="00436DC6">
      <w:pPr>
        <w:pStyle w:val="Akapitzlist"/>
        <w:spacing w:before="120" w:after="0" w:line="360" w:lineRule="auto"/>
        <w:contextualSpacing w:val="0"/>
        <w:jc w:val="both"/>
        <w:rPr>
          <w:rFonts w:ascii="Tahoma" w:hAnsi="Tahoma" w:cs="Tahoma"/>
          <w:b/>
          <w:sz w:val="20"/>
          <w:szCs w:val="20"/>
          <w:lang w:eastAsia="ar-SA"/>
        </w:rPr>
      </w:pPr>
      <w:r>
        <w:rPr>
          <w:rFonts w:ascii="Tahoma" w:hAnsi="Tahoma" w:cs="Tahoma"/>
          <w:b/>
          <w:sz w:val="20"/>
          <w:szCs w:val="20"/>
          <w:lang w:eastAsia="ar-SA"/>
        </w:rPr>
        <w:t xml:space="preserve">Zamawiający </w:t>
      </w:r>
      <w:r w:rsidR="00F53122">
        <w:rPr>
          <w:rFonts w:ascii="Tahoma" w:hAnsi="Tahoma" w:cs="Tahoma"/>
          <w:b/>
          <w:sz w:val="20"/>
          <w:szCs w:val="20"/>
          <w:lang w:eastAsia="ar-SA"/>
        </w:rPr>
        <w:t xml:space="preserve">miał na myśli </w:t>
      </w:r>
      <w:r w:rsidR="00F53122" w:rsidRPr="00436DC6">
        <w:rPr>
          <w:rFonts w:ascii="Tahoma" w:hAnsi="Tahoma" w:cs="Tahoma"/>
          <w:sz w:val="20"/>
          <w:szCs w:val="20"/>
        </w:rPr>
        <w:t>również funkcję wspomagania napędu posiadającego silnik e</w:t>
      </w:r>
      <w:r w:rsidR="00F53122">
        <w:rPr>
          <w:rFonts w:ascii="Tahoma" w:hAnsi="Tahoma" w:cs="Tahoma"/>
          <w:sz w:val="20"/>
          <w:szCs w:val="20"/>
        </w:rPr>
        <w:t>lektryczny oraz piąte koło.</w:t>
      </w:r>
    </w:p>
    <w:p w:rsidR="00436DC6" w:rsidRPr="00436DC6" w:rsidRDefault="00436DC6" w:rsidP="00436DC6">
      <w:pPr>
        <w:pStyle w:val="Akapitzlist"/>
        <w:spacing w:before="120" w:after="0" w:line="360" w:lineRule="auto"/>
        <w:jc w:val="both"/>
        <w:rPr>
          <w:rFonts w:ascii="Tahoma" w:hAnsi="Tahoma" w:cs="Tahoma"/>
          <w:sz w:val="20"/>
          <w:szCs w:val="20"/>
        </w:rPr>
      </w:pPr>
    </w:p>
    <w:p w:rsidR="00436DC6" w:rsidRPr="00E562D9" w:rsidRDefault="00436DC6" w:rsidP="00436DC6">
      <w:pPr>
        <w:pStyle w:val="Akapitzlist"/>
        <w:spacing w:before="120" w:after="0" w:line="360" w:lineRule="auto"/>
        <w:contextualSpacing w:val="0"/>
        <w:jc w:val="both"/>
        <w:rPr>
          <w:rFonts w:ascii="Tahoma" w:hAnsi="Tahoma" w:cs="Tahoma"/>
          <w:sz w:val="20"/>
          <w:szCs w:val="20"/>
        </w:rPr>
      </w:pPr>
    </w:p>
    <w:p w:rsidR="00642801" w:rsidRPr="00E562D9" w:rsidRDefault="00642801" w:rsidP="00E562D9">
      <w:pPr>
        <w:spacing w:line="360" w:lineRule="auto"/>
        <w:jc w:val="both"/>
        <w:rPr>
          <w:rFonts w:ascii="Tahoma" w:hAnsi="Tahoma" w:cs="Tahoma"/>
          <w:sz w:val="20"/>
          <w:szCs w:val="20"/>
        </w:rPr>
      </w:pPr>
    </w:p>
    <w:sectPr w:rsidR="00642801" w:rsidRPr="00E562D9" w:rsidSect="00B06E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F0146C6"/>
    <w:multiLevelType w:val="hybridMultilevel"/>
    <w:tmpl w:val="A57AE08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161C40"/>
    <w:multiLevelType w:val="hybridMultilevel"/>
    <w:tmpl w:val="08E6B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37231F"/>
    <w:multiLevelType w:val="hybridMultilevel"/>
    <w:tmpl w:val="B4162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77062CD"/>
    <w:multiLevelType w:val="hybridMultilevel"/>
    <w:tmpl w:val="9B522B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B256CCF"/>
    <w:multiLevelType w:val="hybridMultilevel"/>
    <w:tmpl w:val="880244B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63E2B90"/>
    <w:multiLevelType w:val="hybridMultilevel"/>
    <w:tmpl w:val="B83A20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239"/>
    <w:rsid w:val="00022BCD"/>
    <w:rsid w:val="000E4BC1"/>
    <w:rsid w:val="003E698F"/>
    <w:rsid w:val="0043618A"/>
    <w:rsid w:val="00436DC6"/>
    <w:rsid w:val="005D754F"/>
    <w:rsid w:val="00642801"/>
    <w:rsid w:val="00673BC2"/>
    <w:rsid w:val="00681FEB"/>
    <w:rsid w:val="007D5D2F"/>
    <w:rsid w:val="007F3A6F"/>
    <w:rsid w:val="008D3674"/>
    <w:rsid w:val="00906239"/>
    <w:rsid w:val="00972454"/>
    <w:rsid w:val="00A35A08"/>
    <w:rsid w:val="00B06E7E"/>
    <w:rsid w:val="00E562D9"/>
    <w:rsid w:val="00F53122"/>
    <w:rsid w:val="00F80F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618A"/>
    <w:pPr>
      <w:ind w:left="720"/>
      <w:contextualSpacing/>
    </w:pPr>
  </w:style>
  <w:style w:type="paragraph" w:styleId="Tekstpodstawowy">
    <w:name w:val="Body Text"/>
    <w:basedOn w:val="Normalny"/>
    <w:link w:val="TekstpodstawowyZnak"/>
    <w:rsid w:val="00642801"/>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642801"/>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673B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3B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618A"/>
    <w:pPr>
      <w:ind w:left="720"/>
      <w:contextualSpacing/>
    </w:pPr>
  </w:style>
  <w:style w:type="paragraph" w:styleId="Tekstpodstawowy">
    <w:name w:val="Body Text"/>
    <w:basedOn w:val="Normalny"/>
    <w:link w:val="TekstpodstawowyZnak"/>
    <w:rsid w:val="00642801"/>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642801"/>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673B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3B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41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1130</Words>
  <Characters>6783</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imickiewicz</cp:lastModifiedBy>
  <cp:revision>2</cp:revision>
  <cp:lastPrinted>2015-10-26T13:39:00Z</cp:lastPrinted>
  <dcterms:created xsi:type="dcterms:W3CDTF">2015-10-26T13:42:00Z</dcterms:created>
  <dcterms:modified xsi:type="dcterms:W3CDTF">2015-10-26T13:42:00Z</dcterms:modified>
</cp:coreProperties>
</file>